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2E5E" w14:textId="7125CBB7" w:rsidR="005D19D7" w:rsidRDefault="00984604" w:rsidP="00984A44">
      <w:pPr>
        <w:adjustRightInd w:val="0"/>
        <w:snapToGrid w:val="0"/>
        <w:jc w:val="center"/>
        <w:rPr>
          <w:rFonts w:ascii="方正小标宋简体" w:eastAsia="方正小标宋简体" w:hAnsi="方正小标宋简体" w:cs="方正小标宋简体" w:hint="eastAsia"/>
          <w:bCs/>
          <w:sz w:val="44"/>
          <w:szCs w:val="36"/>
        </w:rPr>
      </w:pPr>
      <w:r>
        <w:rPr>
          <w:rFonts w:ascii="方正小标宋简体" w:eastAsia="方正小标宋简体" w:hAnsi="方正小标宋简体" w:cs="方正小标宋简体" w:hint="eastAsia"/>
          <w:bCs/>
          <w:sz w:val="44"/>
          <w:szCs w:val="36"/>
        </w:rPr>
        <w:t>温州职业技术学院202</w:t>
      </w:r>
      <w:r w:rsidR="00201E35">
        <w:rPr>
          <w:rFonts w:ascii="方正小标宋简体" w:eastAsia="方正小标宋简体" w:hAnsi="方正小标宋简体" w:cs="方正小标宋简体" w:hint="eastAsia"/>
          <w:bCs/>
          <w:sz w:val="44"/>
          <w:szCs w:val="36"/>
        </w:rPr>
        <w:t>4</w:t>
      </w:r>
      <w:r>
        <w:rPr>
          <w:rFonts w:ascii="方正小标宋简体" w:eastAsia="方正小标宋简体" w:hAnsi="方正小标宋简体" w:cs="方正小标宋简体" w:hint="eastAsia"/>
          <w:bCs/>
          <w:sz w:val="44"/>
          <w:szCs w:val="36"/>
        </w:rPr>
        <w:t>-202</w:t>
      </w:r>
      <w:r w:rsidR="00201E35">
        <w:rPr>
          <w:rFonts w:ascii="方正小标宋简体" w:eastAsia="方正小标宋简体" w:hAnsi="方正小标宋简体" w:cs="方正小标宋简体" w:hint="eastAsia"/>
          <w:bCs/>
          <w:sz w:val="44"/>
          <w:szCs w:val="36"/>
        </w:rPr>
        <w:t>5</w:t>
      </w:r>
      <w:r>
        <w:rPr>
          <w:rFonts w:ascii="方正小标宋简体" w:eastAsia="方正小标宋简体" w:hAnsi="方正小标宋简体" w:cs="方正小标宋简体" w:hint="eastAsia"/>
          <w:bCs/>
          <w:sz w:val="44"/>
          <w:szCs w:val="36"/>
        </w:rPr>
        <w:t>学年</w:t>
      </w:r>
    </w:p>
    <w:p w14:paraId="55BEBF03" w14:textId="77777777" w:rsidR="005D19D7" w:rsidRDefault="00984604" w:rsidP="00984A44">
      <w:pPr>
        <w:adjustRightInd w:val="0"/>
        <w:snapToGrid w:val="0"/>
        <w:jc w:val="center"/>
        <w:rPr>
          <w:rFonts w:ascii="方正小标宋简体" w:eastAsia="方正小标宋简体" w:hAnsi="方正小标宋简体" w:cs="方正小标宋简体" w:hint="eastAsia"/>
          <w:bCs/>
          <w:sz w:val="44"/>
          <w:szCs w:val="36"/>
        </w:rPr>
      </w:pPr>
      <w:r>
        <w:rPr>
          <w:rFonts w:ascii="方正小标宋简体" w:eastAsia="方正小标宋简体" w:hAnsi="方正小标宋简体" w:cs="方正小标宋简体" w:hint="eastAsia"/>
          <w:bCs/>
          <w:sz w:val="44"/>
          <w:szCs w:val="36"/>
        </w:rPr>
        <w:t>信息公开工作报告</w:t>
      </w:r>
    </w:p>
    <w:p w14:paraId="11B2C164" w14:textId="77777777" w:rsidR="005D19D7" w:rsidRDefault="005D19D7" w:rsidP="00984A44">
      <w:pPr>
        <w:adjustRightInd w:val="0"/>
        <w:snapToGrid w:val="0"/>
        <w:spacing w:line="560" w:lineRule="exact"/>
        <w:ind w:firstLineChars="200" w:firstLine="640"/>
        <w:rPr>
          <w:rFonts w:ascii="仿宋_GB2312" w:eastAsia="仿宋_GB2312"/>
          <w:sz w:val="32"/>
          <w:szCs w:val="32"/>
        </w:rPr>
      </w:pPr>
    </w:p>
    <w:p w14:paraId="11B1D101" w14:textId="444383F8" w:rsidR="007F2508" w:rsidRDefault="007F2508" w:rsidP="00EE23AF">
      <w:pPr>
        <w:wordWrap w:val="0"/>
        <w:adjustRightInd w:val="0"/>
        <w:snapToGrid w:val="0"/>
        <w:spacing w:line="560" w:lineRule="exact"/>
        <w:ind w:firstLineChars="200" w:firstLine="640"/>
        <w:rPr>
          <w:rFonts w:ascii="仿宋_GB2312" w:eastAsia="仿宋_GB2312"/>
          <w:sz w:val="32"/>
          <w:szCs w:val="32"/>
        </w:rPr>
      </w:pPr>
      <w:r w:rsidRPr="007F2508">
        <w:rPr>
          <w:rFonts w:ascii="仿宋_GB2312" w:eastAsia="仿宋_GB2312" w:hint="eastAsia"/>
          <w:sz w:val="32"/>
          <w:szCs w:val="32"/>
        </w:rPr>
        <w:t>202</w:t>
      </w:r>
      <w:r w:rsidR="00F42E23">
        <w:rPr>
          <w:rFonts w:ascii="仿宋_GB2312" w:eastAsia="仿宋_GB2312" w:hint="eastAsia"/>
          <w:sz w:val="32"/>
          <w:szCs w:val="32"/>
        </w:rPr>
        <w:t>4</w:t>
      </w:r>
      <w:r w:rsidRPr="007F2508">
        <w:rPr>
          <w:rFonts w:ascii="仿宋_GB2312" w:eastAsia="仿宋_GB2312" w:hint="eastAsia"/>
          <w:sz w:val="32"/>
          <w:szCs w:val="32"/>
        </w:rPr>
        <w:t>-202</w:t>
      </w:r>
      <w:r w:rsidR="00F42E23">
        <w:rPr>
          <w:rFonts w:ascii="仿宋_GB2312" w:eastAsia="仿宋_GB2312" w:hint="eastAsia"/>
          <w:sz w:val="32"/>
          <w:szCs w:val="32"/>
        </w:rPr>
        <w:t>5</w:t>
      </w:r>
      <w:r w:rsidRPr="007F2508">
        <w:rPr>
          <w:rFonts w:ascii="仿宋_GB2312" w:eastAsia="仿宋_GB2312" w:hint="eastAsia"/>
          <w:sz w:val="32"/>
          <w:szCs w:val="32"/>
        </w:rPr>
        <w:t>学年，温州职业技术学院深入贯彻《高等学校信息公开办法》（教育部29号令）、《高等学校信息公开事项清单》（教办函〔2014〕23号）、《浙江省高校信息公开工作指引（试行）》（</w:t>
      </w:r>
      <w:proofErr w:type="gramStart"/>
      <w:r w:rsidRPr="007F2508">
        <w:rPr>
          <w:rFonts w:ascii="仿宋_GB2312" w:eastAsia="仿宋_GB2312" w:hint="eastAsia"/>
          <w:sz w:val="32"/>
          <w:szCs w:val="32"/>
        </w:rPr>
        <w:t>浙教办综</w:t>
      </w:r>
      <w:proofErr w:type="gramEnd"/>
      <w:r w:rsidRPr="007F2508">
        <w:rPr>
          <w:rFonts w:ascii="仿宋_GB2312" w:eastAsia="仿宋_GB2312" w:hint="eastAsia"/>
          <w:sz w:val="32"/>
          <w:szCs w:val="32"/>
        </w:rPr>
        <w:t>〔2021〕2号）等有关要求，全力落实信息公开工作。现根据《浙江省教育厅办公室关于做好202</w:t>
      </w:r>
      <w:r w:rsidR="00837821">
        <w:rPr>
          <w:rFonts w:ascii="仿宋_GB2312" w:eastAsia="仿宋_GB2312" w:hint="eastAsia"/>
          <w:sz w:val="32"/>
          <w:szCs w:val="32"/>
        </w:rPr>
        <w:t>5</w:t>
      </w:r>
      <w:r w:rsidRPr="007F2508">
        <w:rPr>
          <w:rFonts w:ascii="仿宋_GB2312" w:eastAsia="仿宋_GB2312" w:hint="eastAsia"/>
          <w:sz w:val="32"/>
          <w:szCs w:val="32"/>
        </w:rPr>
        <w:t>年高校信息公开年度报告等工作的通知》要求，对202</w:t>
      </w:r>
      <w:r w:rsidR="00837821">
        <w:rPr>
          <w:rFonts w:ascii="仿宋_GB2312" w:eastAsia="仿宋_GB2312" w:hint="eastAsia"/>
          <w:sz w:val="32"/>
          <w:szCs w:val="32"/>
        </w:rPr>
        <w:t>4</w:t>
      </w:r>
      <w:r w:rsidRPr="007F2508">
        <w:rPr>
          <w:rFonts w:ascii="仿宋_GB2312" w:eastAsia="仿宋_GB2312" w:hint="eastAsia"/>
          <w:sz w:val="32"/>
          <w:szCs w:val="32"/>
        </w:rPr>
        <w:t>-202</w:t>
      </w:r>
      <w:r w:rsidR="00837821">
        <w:rPr>
          <w:rFonts w:ascii="仿宋_GB2312" w:eastAsia="仿宋_GB2312" w:hint="eastAsia"/>
          <w:sz w:val="32"/>
          <w:szCs w:val="32"/>
        </w:rPr>
        <w:t>5</w:t>
      </w:r>
      <w:r w:rsidRPr="007F2508">
        <w:rPr>
          <w:rFonts w:ascii="仿宋_GB2312" w:eastAsia="仿宋_GB2312" w:hint="eastAsia"/>
          <w:sz w:val="32"/>
          <w:szCs w:val="32"/>
        </w:rPr>
        <w:t>学年信息公开工作进行了逐项检查，形成本报告。本报告中所列数据的统计期限自202</w:t>
      </w:r>
      <w:r w:rsidR="00837821">
        <w:rPr>
          <w:rFonts w:ascii="仿宋_GB2312" w:eastAsia="仿宋_GB2312" w:hint="eastAsia"/>
          <w:sz w:val="32"/>
          <w:szCs w:val="32"/>
        </w:rPr>
        <w:t>4</w:t>
      </w:r>
      <w:r w:rsidRPr="007F2508">
        <w:rPr>
          <w:rFonts w:ascii="仿宋_GB2312" w:eastAsia="仿宋_GB2312" w:hint="eastAsia"/>
          <w:sz w:val="32"/>
          <w:szCs w:val="32"/>
        </w:rPr>
        <w:t>年9月1日至202</w:t>
      </w:r>
      <w:r w:rsidR="00837821">
        <w:rPr>
          <w:rFonts w:ascii="仿宋_GB2312" w:eastAsia="仿宋_GB2312" w:hint="eastAsia"/>
          <w:sz w:val="32"/>
          <w:szCs w:val="32"/>
        </w:rPr>
        <w:t>5</w:t>
      </w:r>
      <w:r w:rsidRPr="007F2508">
        <w:rPr>
          <w:rFonts w:ascii="仿宋_GB2312" w:eastAsia="仿宋_GB2312" w:hint="eastAsia"/>
          <w:sz w:val="32"/>
          <w:szCs w:val="32"/>
        </w:rPr>
        <w:t>年8月31日。本报告电子版可以从温州职业技术学院信息公开网站的年度报告公开栏（</w:t>
      </w:r>
      <w:bookmarkStart w:id="0" w:name="OLE_LINK2"/>
      <w:r w:rsidRPr="007F2508">
        <w:rPr>
          <w:rFonts w:ascii="仿宋_GB2312" w:eastAsia="仿宋_GB2312" w:hint="eastAsia"/>
          <w:sz w:val="32"/>
          <w:szCs w:val="32"/>
        </w:rPr>
        <w:t>http://www.wzvtc.cn/list/104.html</w:t>
      </w:r>
      <w:bookmarkEnd w:id="0"/>
      <w:r w:rsidRPr="007F2508">
        <w:rPr>
          <w:rFonts w:ascii="仿宋_GB2312" w:eastAsia="仿宋_GB2312" w:hint="eastAsia"/>
          <w:sz w:val="32"/>
          <w:szCs w:val="32"/>
        </w:rPr>
        <w:t>）下载。如对本报告有疑问，请与温州职业技术</w:t>
      </w:r>
      <w:proofErr w:type="gramStart"/>
      <w:r w:rsidRPr="007F2508">
        <w:rPr>
          <w:rFonts w:ascii="仿宋_GB2312" w:eastAsia="仿宋_GB2312" w:hint="eastAsia"/>
          <w:sz w:val="32"/>
          <w:szCs w:val="32"/>
        </w:rPr>
        <w:t>学院党</w:t>
      </w:r>
      <w:proofErr w:type="gramEnd"/>
      <w:r w:rsidRPr="007F2508">
        <w:rPr>
          <w:rFonts w:ascii="仿宋_GB2312" w:eastAsia="仿宋_GB2312" w:hint="eastAsia"/>
          <w:sz w:val="32"/>
          <w:szCs w:val="32"/>
        </w:rPr>
        <w:t>院办联系（地址：温州市</w:t>
      </w:r>
      <w:proofErr w:type="gramStart"/>
      <w:r w:rsidRPr="007F2508">
        <w:rPr>
          <w:rFonts w:ascii="仿宋_GB2312" w:eastAsia="仿宋_GB2312" w:hint="eastAsia"/>
          <w:sz w:val="32"/>
          <w:szCs w:val="32"/>
        </w:rPr>
        <w:t>瓯</w:t>
      </w:r>
      <w:proofErr w:type="gramEnd"/>
      <w:r w:rsidRPr="007F2508">
        <w:rPr>
          <w:rFonts w:ascii="仿宋_GB2312" w:eastAsia="仿宋_GB2312" w:hint="eastAsia"/>
          <w:sz w:val="32"/>
          <w:szCs w:val="32"/>
        </w:rPr>
        <w:t>海区茶山街道温州职业技术学院，邮编：325035，电话：0577-86688589）。</w:t>
      </w:r>
    </w:p>
    <w:p w14:paraId="6DABC543" w14:textId="77777777" w:rsidR="005D19D7" w:rsidRDefault="00984604" w:rsidP="00984A44">
      <w:pPr>
        <w:adjustRightInd w:val="0"/>
        <w:snapToGrid w:val="0"/>
        <w:spacing w:line="560" w:lineRule="exact"/>
        <w:ind w:firstLineChars="200" w:firstLine="640"/>
        <w:rPr>
          <w:rFonts w:ascii="黑体" w:eastAsia="黑体" w:hAnsi="宋体" w:hint="eastAsia"/>
          <w:sz w:val="32"/>
          <w:szCs w:val="32"/>
        </w:rPr>
      </w:pPr>
      <w:r>
        <w:rPr>
          <w:rFonts w:ascii="黑体" w:eastAsia="黑体" w:hAnsi="宋体" w:hint="eastAsia"/>
          <w:sz w:val="32"/>
          <w:szCs w:val="32"/>
        </w:rPr>
        <w:t>一、信息公开工作概述</w:t>
      </w:r>
      <w:bookmarkStart w:id="1" w:name="_Toc24696_WPSOffice_Level1"/>
    </w:p>
    <w:bookmarkEnd w:id="1"/>
    <w:p w14:paraId="63A430D0" w14:textId="066D692F" w:rsidR="00E72A90" w:rsidRDefault="008D54DC" w:rsidP="00984A44">
      <w:pPr>
        <w:adjustRightInd w:val="0"/>
        <w:snapToGrid w:val="0"/>
        <w:spacing w:line="560" w:lineRule="exact"/>
        <w:ind w:firstLineChars="200" w:firstLine="640"/>
        <w:rPr>
          <w:rFonts w:ascii="仿宋_GB2312" w:eastAsia="仿宋_GB2312"/>
          <w:sz w:val="32"/>
          <w:szCs w:val="32"/>
        </w:rPr>
      </w:pPr>
      <w:r w:rsidRPr="008D54DC">
        <w:rPr>
          <w:rFonts w:ascii="仿宋_GB2312" w:eastAsia="仿宋_GB2312" w:hint="eastAsia"/>
          <w:sz w:val="32"/>
          <w:szCs w:val="32"/>
        </w:rPr>
        <w:t>2025年是“十四五”规划收官之年，</w:t>
      </w:r>
      <w:r w:rsidR="007F2508" w:rsidRPr="003F2159">
        <w:rPr>
          <w:rFonts w:ascii="仿宋_GB2312" w:eastAsia="仿宋_GB2312" w:hint="eastAsia"/>
          <w:sz w:val="32"/>
          <w:szCs w:val="32"/>
        </w:rPr>
        <w:t>也是学校争创职业技术大学和推进</w:t>
      </w:r>
      <w:r w:rsidR="00797FA4" w:rsidRPr="003F2159">
        <w:rPr>
          <w:rFonts w:ascii="仿宋_GB2312" w:eastAsia="仿宋_GB2312" w:hint="eastAsia"/>
          <w:sz w:val="32"/>
          <w:szCs w:val="32"/>
        </w:rPr>
        <w:t>“</w:t>
      </w:r>
      <w:r w:rsidR="003F2159" w:rsidRPr="003F2159">
        <w:rPr>
          <w:rFonts w:ascii="仿宋_GB2312" w:eastAsia="仿宋_GB2312" w:hint="eastAsia"/>
          <w:sz w:val="32"/>
          <w:szCs w:val="32"/>
        </w:rPr>
        <w:t>新</w:t>
      </w:r>
      <w:r w:rsidR="00797FA4" w:rsidRPr="003F2159">
        <w:rPr>
          <w:rFonts w:ascii="仿宋_GB2312" w:eastAsia="仿宋_GB2312" w:hint="eastAsia"/>
          <w:sz w:val="32"/>
          <w:szCs w:val="32"/>
        </w:rPr>
        <w:t>双高”</w:t>
      </w:r>
      <w:r w:rsidR="007F2508" w:rsidRPr="003F2159">
        <w:rPr>
          <w:rFonts w:ascii="仿宋_GB2312" w:eastAsia="仿宋_GB2312" w:hint="eastAsia"/>
          <w:sz w:val="32"/>
          <w:szCs w:val="32"/>
        </w:rPr>
        <w:t>建设的</w:t>
      </w:r>
      <w:r w:rsidR="00264D36" w:rsidRPr="003F2159">
        <w:rPr>
          <w:rFonts w:ascii="仿宋_GB2312" w:eastAsia="仿宋_GB2312" w:hint="eastAsia"/>
          <w:sz w:val="32"/>
          <w:szCs w:val="32"/>
        </w:rPr>
        <w:t>重要一</w:t>
      </w:r>
      <w:r w:rsidR="007F2508" w:rsidRPr="003F2159">
        <w:rPr>
          <w:rFonts w:ascii="仿宋_GB2312" w:eastAsia="仿宋_GB2312" w:hint="eastAsia"/>
          <w:sz w:val="32"/>
          <w:szCs w:val="32"/>
        </w:rPr>
        <w:t>年</w:t>
      </w:r>
      <w:r w:rsidR="007F2508" w:rsidRPr="00E56FCB">
        <w:rPr>
          <w:rFonts w:ascii="仿宋_GB2312" w:eastAsia="仿宋_GB2312" w:hint="eastAsia"/>
          <w:sz w:val="32"/>
          <w:szCs w:val="32"/>
        </w:rPr>
        <w:t>。</w:t>
      </w:r>
      <w:r w:rsidR="007F2508" w:rsidRPr="00714404">
        <w:rPr>
          <w:rFonts w:ascii="仿宋_GB2312" w:eastAsia="仿宋_GB2312" w:hint="eastAsia"/>
          <w:sz w:val="32"/>
          <w:szCs w:val="32"/>
        </w:rPr>
        <w:t>202</w:t>
      </w:r>
      <w:r w:rsidR="00E72A90">
        <w:rPr>
          <w:rFonts w:ascii="仿宋_GB2312" w:eastAsia="仿宋_GB2312" w:hint="eastAsia"/>
          <w:sz w:val="32"/>
          <w:szCs w:val="32"/>
        </w:rPr>
        <w:t>4</w:t>
      </w:r>
      <w:r w:rsidR="007F2508" w:rsidRPr="00714404">
        <w:rPr>
          <w:rFonts w:ascii="仿宋_GB2312" w:eastAsia="仿宋_GB2312" w:hint="eastAsia"/>
          <w:sz w:val="32"/>
          <w:szCs w:val="32"/>
        </w:rPr>
        <w:t>-202</w:t>
      </w:r>
      <w:r w:rsidR="00E72A90">
        <w:rPr>
          <w:rFonts w:ascii="仿宋_GB2312" w:eastAsia="仿宋_GB2312" w:hint="eastAsia"/>
          <w:sz w:val="32"/>
          <w:szCs w:val="32"/>
        </w:rPr>
        <w:t>5</w:t>
      </w:r>
      <w:r w:rsidR="007F2508" w:rsidRPr="00714404">
        <w:rPr>
          <w:rFonts w:ascii="仿宋_GB2312" w:eastAsia="仿宋_GB2312" w:hint="eastAsia"/>
          <w:sz w:val="32"/>
          <w:szCs w:val="32"/>
        </w:rPr>
        <w:t>学年，温州职业技术学院</w:t>
      </w:r>
      <w:r w:rsidR="00E72A90" w:rsidRPr="00E72A90">
        <w:rPr>
          <w:rFonts w:ascii="仿宋_GB2312" w:eastAsia="仿宋_GB2312" w:hint="eastAsia"/>
          <w:sz w:val="32"/>
          <w:szCs w:val="32"/>
        </w:rPr>
        <w:t>深入学习贯彻党的二十大及二十届一中、二中、三中</w:t>
      </w:r>
      <w:r w:rsidR="00FA6B72">
        <w:rPr>
          <w:rFonts w:ascii="仿宋_GB2312" w:eastAsia="仿宋_GB2312" w:hint="eastAsia"/>
          <w:sz w:val="32"/>
          <w:szCs w:val="32"/>
        </w:rPr>
        <w:t>、四中</w:t>
      </w:r>
      <w:r w:rsidR="00E72A90" w:rsidRPr="00E72A90">
        <w:rPr>
          <w:rFonts w:ascii="仿宋_GB2312" w:eastAsia="仿宋_GB2312" w:hint="eastAsia"/>
          <w:sz w:val="32"/>
          <w:szCs w:val="32"/>
        </w:rPr>
        <w:t>全会精神，按照党中央、国务院关于政务公开的决策部署和省委、省政府及教育部推进教育领域信息公开工作的总体安</w:t>
      </w:r>
      <w:r w:rsidR="00E72A90" w:rsidRPr="00D04780">
        <w:rPr>
          <w:rFonts w:ascii="仿宋_GB2312" w:eastAsia="仿宋_GB2312" w:hint="eastAsia"/>
          <w:sz w:val="32"/>
          <w:szCs w:val="32"/>
        </w:rPr>
        <w:t>排，</w:t>
      </w:r>
      <w:r w:rsidR="00F35ECD" w:rsidRPr="00F35ECD">
        <w:rPr>
          <w:rFonts w:ascii="仿宋_GB2312" w:eastAsia="仿宋_GB2312" w:hint="eastAsia"/>
          <w:sz w:val="32"/>
          <w:szCs w:val="32"/>
        </w:rPr>
        <w:t>严格执行</w:t>
      </w:r>
      <w:r w:rsidR="00F35ECD">
        <w:rPr>
          <w:rFonts w:ascii="仿宋_GB2312" w:eastAsia="仿宋_GB2312" w:hint="eastAsia"/>
          <w:sz w:val="32"/>
          <w:szCs w:val="32"/>
        </w:rPr>
        <w:t>《</w:t>
      </w:r>
      <w:r w:rsidR="00F35ECD" w:rsidRPr="00F35ECD">
        <w:rPr>
          <w:rFonts w:ascii="仿宋_GB2312" w:eastAsia="仿宋_GB2312" w:hint="eastAsia"/>
          <w:sz w:val="32"/>
          <w:szCs w:val="32"/>
        </w:rPr>
        <w:t>温州职业技术学院信息公开实施细则</w:t>
      </w:r>
      <w:r w:rsidR="00F35ECD">
        <w:rPr>
          <w:rFonts w:ascii="仿宋_GB2312" w:eastAsia="仿宋_GB2312" w:hint="eastAsia"/>
          <w:sz w:val="32"/>
          <w:szCs w:val="32"/>
        </w:rPr>
        <w:t>》，</w:t>
      </w:r>
      <w:r w:rsidR="00F35ECD" w:rsidRPr="00F35ECD">
        <w:rPr>
          <w:rFonts w:ascii="仿宋_GB2312" w:eastAsia="仿宋_GB2312"/>
          <w:sz w:val="32"/>
          <w:szCs w:val="32"/>
        </w:rPr>
        <w:t>切实将信息公开作为促进依法治校的重</w:t>
      </w:r>
      <w:r w:rsidR="00F35ECD" w:rsidRPr="00F35ECD">
        <w:rPr>
          <w:rFonts w:ascii="仿宋_GB2312" w:eastAsia="仿宋_GB2312"/>
          <w:sz w:val="32"/>
          <w:szCs w:val="32"/>
        </w:rPr>
        <w:lastRenderedPageBreak/>
        <w:t>要抓手，进一步完善体制机制，加大信息主动公开力度，依法依规做好信息依申请公开，不断提升学校信息公开工作的质量水平。</w:t>
      </w:r>
    </w:p>
    <w:p w14:paraId="2633F7C0" w14:textId="7BA32C2C" w:rsidR="00984A44" w:rsidRPr="00E36215" w:rsidRDefault="007F2508" w:rsidP="00E36215">
      <w:pPr>
        <w:adjustRightInd w:val="0"/>
        <w:snapToGrid w:val="0"/>
        <w:spacing w:line="560" w:lineRule="exact"/>
        <w:ind w:firstLineChars="200" w:firstLine="643"/>
        <w:rPr>
          <w:rFonts w:ascii="仿宋_GB2312" w:eastAsia="仿宋_GB2312" w:hAnsi="宋体" w:hint="eastAsia"/>
          <w:b/>
          <w:bCs/>
          <w:sz w:val="32"/>
          <w:szCs w:val="32"/>
        </w:rPr>
      </w:pPr>
      <w:r w:rsidRPr="002A0817">
        <w:rPr>
          <w:rFonts w:ascii="仿宋_GB2312" w:eastAsia="仿宋_GB2312" w:hAnsi="宋体"/>
          <w:b/>
          <w:bCs/>
          <w:sz w:val="32"/>
          <w:szCs w:val="32"/>
        </w:rPr>
        <w:t>1.</w:t>
      </w:r>
      <w:r w:rsidR="00984A44" w:rsidRPr="00984A44">
        <w:rPr>
          <w:rFonts w:ascii="仿宋_GB2312" w:eastAsia="仿宋_GB2312" w:hAnsi="宋体" w:hint="eastAsia"/>
          <w:b/>
          <w:bCs/>
          <w:sz w:val="32"/>
          <w:szCs w:val="32"/>
        </w:rPr>
        <w:t>强化组织领导，健全信息公开工作机制</w:t>
      </w:r>
    </w:p>
    <w:p w14:paraId="12D38BB3" w14:textId="09A0A9FC" w:rsidR="00480B7C" w:rsidRPr="00FA1D72" w:rsidRDefault="00E74B99" w:rsidP="00763183">
      <w:pPr>
        <w:adjustRightInd w:val="0"/>
        <w:snapToGrid w:val="0"/>
        <w:spacing w:line="560" w:lineRule="exact"/>
        <w:ind w:firstLineChars="200" w:firstLine="640"/>
        <w:rPr>
          <w:rFonts w:ascii="仿宋_GB2312" w:eastAsia="仿宋_GB2312"/>
          <w:sz w:val="32"/>
          <w:szCs w:val="32"/>
        </w:rPr>
      </w:pPr>
      <w:r w:rsidRPr="00E74B99">
        <w:rPr>
          <w:rFonts w:ascii="仿宋_GB2312" w:eastAsia="仿宋_GB2312" w:hint="eastAsia"/>
          <w:sz w:val="32"/>
          <w:szCs w:val="32"/>
        </w:rPr>
        <w:t>学校党委着力加强对</w:t>
      </w:r>
      <w:r>
        <w:rPr>
          <w:rFonts w:ascii="仿宋_GB2312" w:eastAsia="仿宋_GB2312" w:hint="eastAsia"/>
          <w:sz w:val="32"/>
          <w:szCs w:val="32"/>
        </w:rPr>
        <w:t>学校</w:t>
      </w:r>
      <w:r w:rsidRPr="00E74B99">
        <w:rPr>
          <w:rFonts w:ascii="仿宋_GB2312" w:eastAsia="仿宋_GB2312" w:hint="eastAsia"/>
          <w:sz w:val="32"/>
          <w:szCs w:val="32"/>
        </w:rPr>
        <w:t>信息公开工作的全面领导</w:t>
      </w:r>
      <w:r w:rsidR="00984A44" w:rsidRPr="00984A44">
        <w:rPr>
          <w:rFonts w:ascii="仿宋_GB2312" w:eastAsia="仿宋_GB2312"/>
          <w:sz w:val="32"/>
          <w:szCs w:val="32"/>
        </w:rPr>
        <w:t>，</w:t>
      </w:r>
      <w:r w:rsidR="00B00E3D">
        <w:rPr>
          <w:rFonts w:ascii="仿宋_GB2312" w:eastAsia="仿宋_GB2312" w:hint="eastAsia"/>
          <w:sz w:val="32"/>
          <w:szCs w:val="32"/>
        </w:rPr>
        <w:t>设立</w:t>
      </w:r>
      <w:r w:rsidRPr="00BF5DC1">
        <w:rPr>
          <w:rFonts w:ascii="仿宋_GB2312" w:eastAsia="仿宋_GB2312" w:hint="eastAsia"/>
          <w:sz w:val="32"/>
          <w:szCs w:val="32"/>
        </w:rPr>
        <w:t>信息公开领导小组统一组织和协调全校信息公开工作的开展，</w:t>
      </w:r>
      <w:r w:rsidR="00B00E3D">
        <w:rPr>
          <w:rFonts w:ascii="仿宋_GB2312" w:eastAsia="仿宋_GB2312" w:hint="eastAsia"/>
          <w:sz w:val="32"/>
          <w:szCs w:val="32"/>
        </w:rPr>
        <w:t>由校党委书记、校长担任组长，由其他党政领导班子成员担任副组长，</w:t>
      </w:r>
      <w:r w:rsidR="00330051" w:rsidRPr="00BF5DC1">
        <w:rPr>
          <w:rFonts w:ascii="仿宋_GB2312" w:eastAsia="仿宋_GB2312" w:hint="eastAsia"/>
          <w:sz w:val="32"/>
          <w:szCs w:val="32"/>
        </w:rPr>
        <w:t>各处室、二级学院</w:t>
      </w:r>
      <w:r w:rsidR="00B00E3D">
        <w:rPr>
          <w:rFonts w:ascii="仿宋_GB2312" w:eastAsia="仿宋_GB2312" w:hint="eastAsia"/>
          <w:sz w:val="32"/>
          <w:szCs w:val="32"/>
        </w:rPr>
        <w:t>负责人作为成员，</w:t>
      </w:r>
      <w:r w:rsidR="00F66205" w:rsidRPr="00E74B99">
        <w:rPr>
          <w:rFonts w:ascii="仿宋_GB2312" w:eastAsia="仿宋_GB2312" w:hint="eastAsia"/>
          <w:sz w:val="32"/>
          <w:szCs w:val="32"/>
        </w:rPr>
        <w:t>形成了党政班子统一领导、职能部门</w:t>
      </w:r>
      <w:r w:rsidR="00FA3BC5">
        <w:rPr>
          <w:rFonts w:ascii="仿宋_GB2312" w:eastAsia="仿宋_GB2312" w:hint="eastAsia"/>
          <w:sz w:val="32"/>
          <w:szCs w:val="32"/>
        </w:rPr>
        <w:t>和</w:t>
      </w:r>
      <w:r w:rsidR="00FA3BC5" w:rsidRPr="00BF5DC1">
        <w:rPr>
          <w:rFonts w:ascii="仿宋_GB2312" w:eastAsia="仿宋_GB2312" w:hint="eastAsia"/>
          <w:sz w:val="32"/>
          <w:szCs w:val="32"/>
        </w:rPr>
        <w:t>二级学院</w:t>
      </w:r>
      <w:r w:rsidR="00F66205" w:rsidRPr="00E74B99">
        <w:rPr>
          <w:rFonts w:ascii="仿宋_GB2312" w:eastAsia="仿宋_GB2312" w:hint="eastAsia"/>
          <w:sz w:val="32"/>
          <w:szCs w:val="32"/>
        </w:rPr>
        <w:t>各司其职的工作体制和运行机制</w:t>
      </w:r>
      <w:r w:rsidR="00E265F3" w:rsidRPr="00E265F3">
        <w:rPr>
          <w:rFonts w:ascii="仿宋_GB2312" w:eastAsia="仿宋_GB2312"/>
          <w:sz w:val="32"/>
          <w:szCs w:val="32"/>
        </w:rPr>
        <w:t>。充分发挥信息公开对提升治理</w:t>
      </w:r>
      <w:r w:rsidR="00E265F3">
        <w:rPr>
          <w:rFonts w:ascii="仿宋_GB2312" w:eastAsia="仿宋_GB2312" w:hint="eastAsia"/>
          <w:sz w:val="32"/>
          <w:szCs w:val="32"/>
        </w:rPr>
        <w:t>学校</w:t>
      </w:r>
      <w:r w:rsidR="00E265F3" w:rsidRPr="00E265F3">
        <w:rPr>
          <w:rFonts w:ascii="仿宋_GB2312" w:eastAsia="仿宋_GB2312"/>
          <w:sz w:val="32"/>
          <w:szCs w:val="32"/>
        </w:rPr>
        <w:t>能力、改进工作作风、密切联系群众、提高管理服务水平等方面的促进作用，</w:t>
      </w:r>
      <w:r w:rsidR="00593977" w:rsidRPr="00984A44">
        <w:rPr>
          <w:rFonts w:ascii="仿宋_GB2312" w:eastAsia="仿宋_GB2312"/>
          <w:sz w:val="32"/>
          <w:szCs w:val="32"/>
        </w:rPr>
        <w:t>严格落实《</w:t>
      </w:r>
      <w:r w:rsidR="00593977" w:rsidRPr="00E74B99">
        <w:rPr>
          <w:rFonts w:ascii="仿宋_GB2312" w:eastAsia="仿宋_GB2312" w:hint="eastAsia"/>
          <w:sz w:val="32"/>
          <w:szCs w:val="32"/>
        </w:rPr>
        <w:t>温州职业技术学院信息公开目录</w:t>
      </w:r>
      <w:r w:rsidR="00593977" w:rsidRPr="00984A44">
        <w:rPr>
          <w:rFonts w:ascii="仿宋_GB2312" w:eastAsia="仿宋_GB2312"/>
          <w:sz w:val="32"/>
          <w:szCs w:val="32"/>
        </w:rPr>
        <w:t>》，压紧压实信息公开工作责任，确保职责到岗、任务到人。强化信息发布协调机制，注重横向协同、上下联动，保证公开信息准确一致</w:t>
      </w:r>
      <w:r w:rsidR="00AE0F4B">
        <w:rPr>
          <w:rFonts w:ascii="仿宋_GB2312" w:eastAsia="仿宋_GB2312" w:hint="eastAsia"/>
          <w:sz w:val="32"/>
          <w:szCs w:val="32"/>
        </w:rPr>
        <w:t>，</w:t>
      </w:r>
      <w:r w:rsidR="00AE0F4B" w:rsidRPr="00DD7C2F">
        <w:rPr>
          <w:rFonts w:ascii="仿宋_GB2312" w:eastAsia="仿宋_GB2312"/>
          <w:sz w:val="32"/>
          <w:szCs w:val="32"/>
        </w:rPr>
        <w:t>提升信息公开工作质量</w:t>
      </w:r>
      <w:r w:rsidR="00593977" w:rsidRPr="00984A44">
        <w:rPr>
          <w:rFonts w:ascii="仿宋_GB2312" w:eastAsia="仿宋_GB2312"/>
          <w:sz w:val="32"/>
          <w:szCs w:val="32"/>
        </w:rPr>
        <w:t>。完善</w:t>
      </w:r>
      <w:r w:rsidR="003E603F">
        <w:rPr>
          <w:rFonts w:ascii="仿宋_GB2312" w:eastAsia="仿宋_GB2312" w:hint="eastAsia"/>
          <w:sz w:val="32"/>
          <w:szCs w:val="32"/>
        </w:rPr>
        <w:t>信息公开</w:t>
      </w:r>
      <w:r w:rsidR="00593977" w:rsidRPr="00984A44">
        <w:rPr>
          <w:rFonts w:ascii="仿宋_GB2312" w:eastAsia="仿宋_GB2312"/>
          <w:sz w:val="32"/>
          <w:szCs w:val="32"/>
        </w:rPr>
        <w:t>前置保密审查机制，</w:t>
      </w:r>
      <w:r w:rsidR="00631D0D" w:rsidRPr="00631D0D">
        <w:rPr>
          <w:rFonts w:ascii="仿宋_GB2312" w:eastAsia="仿宋_GB2312" w:hint="eastAsia"/>
          <w:sz w:val="32"/>
          <w:szCs w:val="32"/>
        </w:rPr>
        <w:t>坚持“涉密信息</w:t>
      </w:r>
      <w:proofErr w:type="gramStart"/>
      <w:r w:rsidR="00631D0D" w:rsidRPr="00631D0D">
        <w:rPr>
          <w:rFonts w:ascii="仿宋_GB2312" w:eastAsia="仿宋_GB2312" w:hint="eastAsia"/>
          <w:sz w:val="32"/>
          <w:szCs w:val="32"/>
        </w:rPr>
        <w:t>不</w:t>
      </w:r>
      <w:proofErr w:type="gramEnd"/>
      <w:r w:rsidR="00631D0D" w:rsidRPr="00631D0D">
        <w:rPr>
          <w:rFonts w:ascii="仿宋_GB2312" w:eastAsia="仿宋_GB2312" w:hint="eastAsia"/>
          <w:sz w:val="32"/>
          <w:szCs w:val="32"/>
        </w:rPr>
        <w:t>上网，上网信息不涉密”原则</w:t>
      </w:r>
      <w:r w:rsidR="00631D0D">
        <w:rPr>
          <w:rFonts w:ascii="仿宋_GB2312" w:eastAsia="仿宋_GB2312" w:hint="eastAsia"/>
          <w:sz w:val="32"/>
          <w:szCs w:val="32"/>
        </w:rPr>
        <w:t>，</w:t>
      </w:r>
      <w:r w:rsidR="00593977" w:rsidRPr="00984A44">
        <w:rPr>
          <w:rFonts w:ascii="仿宋_GB2312" w:eastAsia="仿宋_GB2312"/>
          <w:sz w:val="32"/>
          <w:szCs w:val="32"/>
        </w:rPr>
        <w:t>保护国家秘密、工作秘密和敏感信息安全。</w:t>
      </w:r>
    </w:p>
    <w:p w14:paraId="1809C43E" w14:textId="1A035D1E" w:rsidR="007F2508" w:rsidRDefault="007F2508" w:rsidP="00984A44">
      <w:pPr>
        <w:adjustRightInd w:val="0"/>
        <w:snapToGrid w:val="0"/>
        <w:spacing w:line="560" w:lineRule="exact"/>
        <w:ind w:firstLineChars="200" w:firstLine="643"/>
        <w:rPr>
          <w:rFonts w:ascii="仿宋_GB2312" w:eastAsia="仿宋_GB2312" w:hAnsi="宋体" w:hint="eastAsia"/>
          <w:b/>
          <w:bCs/>
          <w:sz w:val="32"/>
          <w:szCs w:val="32"/>
        </w:rPr>
      </w:pPr>
      <w:r w:rsidRPr="00763183">
        <w:rPr>
          <w:rFonts w:ascii="仿宋_GB2312" w:eastAsia="仿宋_GB2312" w:hAnsi="宋体" w:hint="eastAsia"/>
          <w:b/>
          <w:bCs/>
          <w:sz w:val="32"/>
          <w:szCs w:val="32"/>
        </w:rPr>
        <w:t>2.</w:t>
      </w:r>
      <w:r w:rsidR="008E77E8" w:rsidRPr="00763183">
        <w:rPr>
          <w:rFonts w:ascii="仿宋_GB2312" w:eastAsia="仿宋_GB2312" w:hAnsi="宋体" w:hint="eastAsia"/>
          <w:b/>
          <w:bCs/>
          <w:sz w:val="32"/>
          <w:szCs w:val="32"/>
        </w:rPr>
        <w:t>强化数字赋能</w:t>
      </w:r>
      <w:r w:rsidRPr="00763183">
        <w:rPr>
          <w:rFonts w:ascii="仿宋_GB2312" w:eastAsia="仿宋_GB2312" w:hAnsi="宋体" w:hint="eastAsia"/>
          <w:b/>
          <w:bCs/>
          <w:sz w:val="32"/>
          <w:szCs w:val="32"/>
        </w:rPr>
        <w:t>，</w:t>
      </w:r>
      <w:r w:rsidR="008E77E8" w:rsidRPr="00763183">
        <w:rPr>
          <w:rFonts w:ascii="仿宋_GB2312" w:eastAsia="仿宋_GB2312" w:hAnsi="宋体" w:hint="eastAsia"/>
          <w:b/>
          <w:bCs/>
          <w:sz w:val="32"/>
          <w:szCs w:val="32"/>
        </w:rPr>
        <w:t>拓展信息公开方式渠道</w:t>
      </w:r>
    </w:p>
    <w:p w14:paraId="49BA2B1B" w14:textId="64E6E9B5" w:rsidR="007F2508" w:rsidRPr="00763183" w:rsidRDefault="00763183" w:rsidP="0076318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学校不断探索“互联网+”背景下全面展示学校发展和师生风采的有效途径。一是拓展线上信息公开平台。充分发挥好学校官方网站的第一门户作用，将校园网作为信息公开的主阵地，持续完善了方便师生“一站式”获取信息的平台，重点公开与师生密切相关的信息、文件等，有效提升了信息公开效率和质量。学校积极探索信息公开新形式，充分发挥</w:t>
      </w:r>
      <w:r w:rsidRPr="00FD6BB0">
        <w:rPr>
          <w:rFonts w:ascii="仿宋_GB2312" w:eastAsia="仿宋_GB2312" w:hint="eastAsia"/>
          <w:sz w:val="32"/>
          <w:szCs w:val="32"/>
        </w:rPr>
        <w:lastRenderedPageBreak/>
        <w:t>官方</w:t>
      </w:r>
      <w:proofErr w:type="gramStart"/>
      <w:r w:rsidRPr="00FD6BB0">
        <w:rPr>
          <w:rFonts w:ascii="仿宋_GB2312" w:eastAsia="仿宋_GB2312" w:hint="eastAsia"/>
          <w:sz w:val="32"/>
          <w:szCs w:val="32"/>
        </w:rPr>
        <w:t>微信公众号</w:t>
      </w:r>
      <w:r>
        <w:rPr>
          <w:rFonts w:ascii="仿宋_GB2312" w:eastAsia="仿宋_GB2312" w:hint="eastAsia"/>
          <w:sz w:val="32"/>
          <w:szCs w:val="32"/>
        </w:rPr>
        <w:t>、抖音</w:t>
      </w:r>
      <w:proofErr w:type="gramEnd"/>
      <w:r>
        <w:rPr>
          <w:rFonts w:ascii="仿宋_GB2312" w:eastAsia="仿宋_GB2312" w:hint="eastAsia"/>
          <w:sz w:val="32"/>
          <w:szCs w:val="32"/>
        </w:rPr>
        <w:t>平台、</w:t>
      </w:r>
      <w:proofErr w:type="gramStart"/>
      <w:r>
        <w:rPr>
          <w:rFonts w:ascii="仿宋_GB2312" w:eastAsia="仿宋_GB2312" w:hint="eastAsia"/>
          <w:sz w:val="32"/>
          <w:szCs w:val="32"/>
        </w:rPr>
        <w:t>微信视频</w:t>
      </w:r>
      <w:proofErr w:type="gramEnd"/>
      <w:r>
        <w:rPr>
          <w:rFonts w:ascii="仿宋_GB2312" w:eastAsia="仿宋_GB2312" w:hint="eastAsia"/>
          <w:sz w:val="32"/>
          <w:szCs w:val="32"/>
        </w:rPr>
        <w:t>号等新兴媒体的作用，力争第一时间向社会公开信息，提升信息公开实效。学校</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发文</w:t>
      </w:r>
      <w:r w:rsidRPr="00FD6BB0">
        <w:rPr>
          <w:rFonts w:ascii="仿宋_GB2312" w:eastAsia="仿宋_GB2312" w:hint="eastAsia"/>
          <w:sz w:val="32"/>
          <w:szCs w:val="32"/>
        </w:rPr>
        <w:t>269</w:t>
      </w:r>
      <w:r>
        <w:rPr>
          <w:rFonts w:ascii="仿宋_GB2312" w:eastAsia="仿宋_GB2312" w:hint="eastAsia"/>
          <w:sz w:val="32"/>
          <w:szCs w:val="32"/>
        </w:rPr>
        <w:t>条、总阅读量超</w:t>
      </w:r>
      <w:r w:rsidRPr="00FD6BB0">
        <w:rPr>
          <w:rFonts w:ascii="仿宋_GB2312" w:eastAsia="仿宋_GB2312" w:hint="eastAsia"/>
          <w:sz w:val="32"/>
          <w:szCs w:val="32"/>
        </w:rPr>
        <w:t>160</w:t>
      </w:r>
      <w:r>
        <w:rPr>
          <w:rFonts w:ascii="仿宋_GB2312" w:eastAsia="仿宋_GB2312" w:hint="eastAsia"/>
          <w:sz w:val="32"/>
          <w:szCs w:val="32"/>
        </w:rPr>
        <w:t>万。在视频号、</w:t>
      </w:r>
      <w:proofErr w:type="gramStart"/>
      <w:r>
        <w:rPr>
          <w:rFonts w:ascii="仿宋_GB2312" w:eastAsia="仿宋_GB2312" w:hint="eastAsia"/>
          <w:sz w:val="32"/>
          <w:szCs w:val="32"/>
        </w:rPr>
        <w:t>抖音号</w:t>
      </w:r>
      <w:proofErr w:type="gramEnd"/>
      <w:r>
        <w:rPr>
          <w:rFonts w:ascii="仿宋_GB2312" w:eastAsia="仿宋_GB2312" w:hint="eastAsia"/>
          <w:sz w:val="32"/>
          <w:szCs w:val="32"/>
        </w:rPr>
        <w:t>累计制作发布视频</w:t>
      </w:r>
      <w:r w:rsidRPr="00FD6BB0">
        <w:rPr>
          <w:rFonts w:ascii="仿宋_GB2312" w:eastAsia="仿宋_GB2312" w:hint="eastAsia"/>
          <w:sz w:val="32"/>
          <w:szCs w:val="32"/>
        </w:rPr>
        <w:t>93</w:t>
      </w:r>
      <w:r>
        <w:rPr>
          <w:rFonts w:ascii="仿宋_GB2312" w:eastAsia="仿宋_GB2312" w:hint="eastAsia"/>
          <w:sz w:val="32"/>
          <w:szCs w:val="32"/>
        </w:rPr>
        <w:t>个，累计点击量超</w:t>
      </w:r>
      <w:r w:rsidRPr="00FD6BB0">
        <w:rPr>
          <w:rFonts w:ascii="仿宋_GB2312" w:eastAsia="仿宋_GB2312" w:hint="eastAsia"/>
          <w:sz w:val="32"/>
          <w:szCs w:val="32"/>
        </w:rPr>
        <w:t>80</w:t>
      </w:r>
      <w:r>
        <w:rPr>
          <w:rFonts w:ascii="仿宋_GB2312" w:eastAsia="仿宋_GB2312" w:hint="eastAsia"/>
          <w:sz w:val="32"/>
          <w:szCs w:val="32"/>
        </w:rPr>
        <w:t>万。</w:t>
      </w:r>
      <w:r w:rsidRPr="00FD6BB0">
        <w:rPr>
          <w:rFonts w:ascii="仿宋_GB2312" w:eastAsia="仿宋_GB2312" w:hint="eastAsia"/>
          <w:sz w:val="32"/>
          <w:szCs w:val="32"/>
        </w:rPr>
        <w:t>学校案例《“心理+”融合，“青春化”表达，全链条服务——高校心理育人新融媒模式》入选2024年度浙江教育</w:t>
      </w:r>
      <w:proofErr w:type="gramStart"/>
      <w:r w:rsidRPr="00FD6BB0">
        <w:rPr>
          <w:rFonts w:ascii="仿宋_GB2312" w:eastAsia="仿宋_GB2312" w:hint="eastAsia"/>
          <w:sz w:val="32"/>
          <w:szCs w:val="32"/>
        </w:rPr>
        <w:t>融媒体</w:t>
      </w:r>
      <w:proofErr w:type="gramEnd"/>
      <w:r w:rsidRPr="00FD6BB0">
        <w:rPr>
          <w:rFonts w:ascii="仿宋_GB2312" w:eastAsia="仿宋_GB2312" w:hint="eastAsia"/>
          <w:sz w:val="32"/>
          <w:szCs w:val="32"/>
        </w:rPr>
        <w:t>典型案例。截至目前，学校官方新媒体平台粉丝总量已超12万人。</w:t>
      </w:r>
      <w:r>
        <w:rPr>
          <w:rFonts w:ascii="仿宋_GB2312" w:eastAsia="仿宋_GB2312" w:hint="eastAsia"/>
          <w:sz w:val="32"/>
          <w:szCs w:val="32"/>
        </w:rPr>
        <w:t>二是加强线</w:t>
      </w:r>
      <w:proofErr w:type="gramStart"/>
      <w:r>
        <w:rPr>
          <w:rFonts w:ascii="仿宋_GB2312" w:eastAsia="仿宋_GB2312" w:hint="eastAsia"/>
          <w:sz w:val="32"/>
          <w:szCs w:val="32"/>
        </w:rPr>
        <w:t>下信息</w:t>
      </w:r>
      <w:proofErr w:type="gramEnd"/>
      <w:r>
        <w:rPr>
          <w:rFonts w:ascii="仿宋_GB2312" w:eastAsia="仿宋_GB2312" w:hint="eastAsia"/>
          <w:sz w:val="32"/>
          <w:szCs w:val="32"/>
        </w:rPr>
        <w:t>公开平台。除了进一步完善校园网通知公告栏、内网OA系统等传统信息公开渠道以外，学校还积极借助年度考核大会、中层干部会议、党务和行政工作会、开学报告、书记有约、舆情分析会等形式进行校情发布，着力构建多维度、多视角的综合信息公开平台。通过拓展线上线下公开平台相结合的方式，学校全方位公开展示了</w:t>
      </w:r>
      <w:proofErr w:type="gramStart"/>
      <w:r>
        <w:rPr>
          <w:rFonts w:ascii="仿宋_GB2312" w:eastAsia="仿宋_GB2312" w:hint="eastAsia"/>
          <w:sz w:val="32"/>
          <w:szCs w:val="32"/>
        </w:rPr>
        <w:t>一</w:t>
      </w:r>
      <w:proofErr w:type="gramEnd"/>
      <w:r>
        <w:rPr>
          <w:rFonts w:ascii="仿宋_GB2312" w:eastAsia="仿宋_GB2312" w:hint="eastAsia"/>
          <w:sz w:val="32"/>
          <w:szCs w:val="32"/>
        </w:rPr>
        <w:t>学年来在党建思政、教学科研、人才培养、校园文化等方面的新情况、新进展、新举措，进一步强化与各界的沟通交流。</w:t>
      </w:r>
    </w:p>
    <w:p w14:paraId="6058A63B" w14:textId="02827E27" w:rsidR="00881BCE" w:rsidRPr="00881BCE" w:rsidRDefault="00881BCE" w:rsidP="00984A44">
      <w:pPr>
        <w:adjustRightInd w:val="0"/>
        <w:snapToGrid w:val="0"/>
        <w:spacing w:line="560" w:lineRule="exact"/>
        <w:ind w:firstLineChars="200" w:firstLine="643"/>
        <w:rPr>
          <w:rFonts w:ascii="仿宋_GB2312" w:eastAsia="仿宋_GB2312" w:hAnsi="宋体" w:hint="eastAsia"/>
          <w:b/>
          <w:bCs/>
          <w:sz w:val="32"/>
          <w:szCs w:val="32"/>
        </w:rPr>
      </w:pPr>
      <w:r>
        <w:rPr>
          <w:rFonts w:ascii="仿宋_GB2312" w:eastAsia="仿宋_GB2312" w:hAnsi="宋体" w:hint="eastAsia"/>
          <w:b/>
          <w:bCs/>
          <w:sz w:val="32"/>
          <w:szCs w:val="32"/>
        </w:rPr>
        <w:t>3.</w:t>
      </w:r>
      <w:r w:rsidR="008E77E8">
        <w:rPr>
          <w:rFonts w:ascii="仿宋_GB2312" w:eastAsia="仿宋_GB2312" w:hAnsi="宋体" w:hint="eastAsia"/>
          <w:b/>
          <w:bCs/>
          <w:sz w:val="32"/>
          <w:szCs w:val="32"/>
        </w:rPr>
        <w:t>强化</w:t>
      </w:r>
      <w:r w:rsidRPr="00881BCE">
        <w:rPr>
          <w:rFonts w:ascii="仿宋_GB2312" w:eastAsia="仿宋_GB2312" w:hAnsi="宋体"/>
          <w:b/>
          <w:bCs/>
          <w:sz w:val="32"/>
          <w:szCs w:val="32"/>
        </w:rPr>
        <w:t>监督检查，推动信息公开规范</w:t>
      </w:r>
      <w:r>
        <w:rPr>
          <w:rFonts w:ascii="仿宋_GB2312" w:eastAsia="仿宋_GB2312" w:hAnsi="宋体" w:hint="eastAsia"/>
          <w:b/>
          <w:bCs/>
          <w:sz w:val="32"/>
          <w:szCs w:val="32"/>
        </w:rPr>
        <w:t>有效</w:t>
      </w:r>
    </w:p>
    <w:p w14:paraId="4D44E7C2" w14:textId="627CF54B" w:rsidR="002563C5" w:rsidRDefault="002563C5" w:rsidP="007B4A05">
      <w:pPr>
        <w:adjustRightInd w:val="0"/>
        <w:snapToGrid w:val="0"/>
        <w:spacing w:line="560" w:lineRule="exact"/>
        <w:ind w:firstLineChars="200" w:firstLine="640"/>
        <w:rPr>
          <w:rFonts w:ascii="仿宋_GB2312" w:eastAsia="仿宋_GB2312"/>
          <w:sz w:val="32"/>
          <w:szCs w:val="32"/>
        </w:rPr>
      </w:pPr>
      <w:r w:rsidRPr="002563C5">
        <w:rPr>
          <w:rFonts w:ascii="仿宋_GB2312" w:eastAsia="仿宋_GB2312"/>
          <w:sz w:val="32"/>
          <w:szCs w:val="32"/>
        </w:rPr>
        <w:t>建立信息公开考核机制，将信息公开工作纳入年底各</w:t>
      </w:r>
      <w:r w:rsidR="007B4A05" w:rsidRPr="00BF5DC1">
        <w:rPr>
          <w:rFonts w:ascii="仿宋_GB2312" w:eastAsia="仿宋_GB2312" w:hint="eastAsia"/>
          <w:sz w:val="32"/>
          <w:szCs w:val="32"/>
        </w:rPr>
        <w:t>处室、二级学院</w:t>
      </w:r>
      <w:r w:rsidRPr="002563C5">
        <w:rPr>
          <w:rFonts w:ascii="仿宋_GB2312" w:eastAsia="仿宋_GB2312"/>
          <w:sz w:val="32"/>
          <w:szCs w:val="32"/>
        </w:rPr>
        <w:t>工作业绩考核，</w:t>
      </w:r>
      <w:r w:rsidR="007B4A05" w:rsidRPr="007B4A05">
        <w:rPr>
          <w:rFonts w:ascii="仿宋_GB2312" w:eastAsia="仿宋_GB2312" w:hint="eastAsia"/>
          <w:sz w:val="32"/>
          <w:szCs w:val="32"/>
        </w:rPr>
        <w:t>对未按照要求开展信息公开工作的部门，予以督促整改或者通报批评，纳入部门年终考核负面清单</w:t>
      </w:r>
      <w:r w:rsidR="007B4A05">
        <w:rPr>
          <w:rFonts w:ascii="仿宋_GB2312" w:eastAsia="仿宋_GB2312" w:hint="eastAsia"/>
          <w:sz w:val="32"/>
          <w:szCs w:val="32"/>
        </w:rPr>
        <w:t>，督促</w:t>
      </w:r>
      <w:r w:rsidRPr="002563C5">
        <w:rPr>
          <w:rFonts w:ascii="仿宋_GB2312" w:eastAsia="仿宋_GB2312"/>
          <w:sz w:val="32"/>
          <w:szCs w:val="32"/>
        </w:rPr>
        <w:t>各</w:t>
      </w:r>
      <w:r w:rsidR="007B4A05" w:rsidRPr="00BF5DC1">
        <w:rPr>
          <w:rFonts w:ascii="仿宋_GB2312" w:eastAsia="仿宋_GB2312" w:hint="eastAsia"/>
          <w:sz w:val="32"/>
          <w:szCs w:val="32"/>
        </w:rPr>
        <w:t>处室、二级学院</w:t>
      </w:r>
      <w:r w:rsidRPr="002563C5">
        <w:rPr>
          <w:rFonts w:ascii="仿宋_GB2312" w:eastAsia="仿宋_GB2312"/>
          <w:sz w:val="32"/>
          <w:szCs w:val="32"/>
        </w:rPr>
        <w:t>规范信息公开的形式、内容、时间、流程等。</w:t>
      </w:r>
      <w:r w:rsidR="00881BCE" w:rsidRPr="005C28F7">
        <w:rPr>
          <w:rFonts w:ascii="仿宋_GB2312" w:eastAsia="仿宋_GB2312" w:hint="eastAsia"/>
          <w:sz w:val="32"/>
          <w:szCs w:val="32"/>
        </w:rPr>
        <w:t>建立信息公开监督机制，</w:t>
      </w:r>
      <w:r w:rsidR="001D6F77" w:rsidRPr="001D6F77">
        <w:rPr>
          <w:rFonts w:ascii="仿宋_GB2312" w:eastAsia="仿宋_GB2312" w:hint="eastAsia"/>
          <w:sz w:val="32"/>
          <w:szCs w:val="32"/>
        </w:rPr>
        <w:t>信息公开领导小组监督检查办公室</w:t>
      </w:r>
      <w:r w:rsidR="001D6F77" w:rsidRPr="000E3BAB">
        <w:rPr>
          <w:rFonts w:ascii="仿宋_GB2312" w:eastAsia="仿宋_GB2312" w:hint="eastAsia"/>
          <w:sz w:val="32"/>
          <w:szCs w:val="32"/>
        </w:rPr>
        <w:t>通过查阅信息公开资料、抽查网上信息公开内容等方式，加强对学校各类公开信息的审核和已公开信息的监督检查，确保公开信息的真实、准确和不涉密。</w:t>
      </w:r>
      <w:r w:rsidR="001D6F77" w:rsidRPr="005C28F7">
        <w:rPr>
          <w:rFonts w:ascii="仿宋_GB2312" w:eastAsia="仿宋_GB2312" w:hint="eastAsia"/>
          <w:sz w:val="32"/>
          <w:szCs w:val="32"/>
        </w:rPr>
        <w:t>充</w:t>
      </w:r>
      <w:r w:rsidR="001D6F77" w:rsidRPr="005C28F7">
        <w:rPr>
          <w:rFonts w:ascii="仿宋_GB2312" w:eastAsia="仿宋_GB2312" w:hint="eastAsia"/>
          <w:sz w:val="32"/>
          <w:szCs w:val="32"/>
        </w:rPr>
        <w:lastRenderedPageBreak/>
        <w:t>分发挥</w:t>
      </w:r>
      <w:r w:rsidR="007316D7">
        <w:rPr>
          <w:rFonts w:ascii="仿宋_GB2312" w:eastAsia="仿宋_GB2312" w:hint="eastAsia"/>
          <w:sz w:val="32"/>
          <w:szCs w:val="32"/>
        </w:rPr>
        <w:t>社会</w:t>
      </w:r>
      <w:r w:rsidR="001D6F77" w:rsidRPr="005C28F7">
        <w:rPr>
          <w:rFonts w:ascii="仿宋_GB2312" w:eastAsia="仿宋_GB2312" w:hint="eastAsia"/>
          <w:sz w:val="32"/>
          <w:szCs w:val="32"/>
        </w:rPr>
        <w:t>监督作用，</w:t>
      </w:r>
      <w:r w:rsidR="007316D7" w:rsidRPr="005C28F7">
        <w:rPr>
          <w:rFonts w:ascii="仿宋_GB2312" w:eastAsia="仿宋_GB2312" w:hint="eastAsia"/>
          <w:sz w:val="32"/>
          <w:szCs w:val="32"/>
        </w:rPr>
        <w:t>设立了监督投诉电话和信息公开意见箱，接受公众的监督和投诉</w:t>
      </w:r>
      <w:r w:rsidR="009270A5">
        <w:rPr>
          <w:rFonts w:ascii="仿宋_GB2312" w:eastAsia="仿宋_GB2312" w:hint="eastAsia"/>
          <w:sz w:val="32"/>
          <w:szCs w:val="32"/>
        </w:rPr>
        <w:t>，</w:t>
      </w:r>
      <w:r>
        <w:rPr>
          <w:rFonts w:ascii="仿宋_GB2312" w:eastAsia="仿宋_GB2312" w:hint="eastAsia"/>
          <w:sz w:val="32"/>
          <w:szCs w:val="32"/>
        </w:rPr>
        <w:t>同时通过书记校长信箱、</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后台</w:t>
      </w:r>
      <w:r w:rsidRPr="005C28F7">
        <w:rPr>
          <w:rFonts w:ascii="仿宋_GB2312" w:eastAsia="仿宋_GB2312" w:hint="eastAsia"/>
          <w:sz w:val="32"/>
          <w:szCs w:val="32"/>
        </w:rPr>
        <w:t>等渠道</w:t>
      </w:r>
      <w:r>
        <w:rPr>
          <w:rFonts w:ascii="仿宋_GB2312" w:eastAsia="仿宋_GB2312" w:hint="eastAsia"/>
          <w:sz w:val="32"/>
          <w:szCs w:val="32"/>
        </w:rPr>
        <w:t>，</w:t>
      </w:r>
      <w:r w:rsidRPr="000E3BAB">
        <w:rPr>
          <w:rFonts w:ascii="仿宋_GB2312" w:eastAsia="仿宋_GB2312" w:hint="eastAsia"/>
          <w:sz w:val="32"/>
          <w:szCs w:val="32"/>
        </w:rPr>
        <w:t>广泛听取师生员工对学校信息公开的意见和建议</w:t>
      </w:r>
      <w:r>
        <w:rPr>
          <w:rFonts w:ascii="仿宋_GB2312" w:eastAsia="仿宋_GB2312" w:hint="eastAsia"/>
          <w:sz w:val="32"/>
          <w:szCs w:val="32"/>
        </w:rPr>
        <w:t>，及时</w:t>
      </w:r>
      <w:r w:rsidRPr="005C28F7">
        <w:rPr>
          <w:rFonts w:ascii="仿宋_GB2312" w:eastAsia="仿宋_GB2312" w:hint="eastAsia"/>
          <w:sz w:val="32"/>
          <w:szCs w:val="32"/>
        </w:rPr>
        <w:t>回应师生关切。</w:t>
      </w:r>
    </w:p>
    <w:p w14:paraId="447362F2" w14:textId="77777777" w:rsidR="005D19D7" w:rsidRDefault="00984604" w:rsidP="00984A44">
      <w:pPr>
        <w:adjustRightInd w:val="0"/>
        <w:snapToGrid w:val="0"/>
        <w:spacing w:line="560" w:lineRule="exact"/>
        <w:ind w:firstLineChars="200" w:firstLine="640"/>
        <w:rPr>
          <w:rFonts w:ascii="黑体" w:eastAsia="黑体" w:hAnsi="宋体" w:hint="eastAsia"/>
          <w:sz w:val="32"/>
          <w:szCs w:val="32"/>
        </w:rPr>
      </w:pPr>
      <w:r>
        <w:rPr>
          <w:rFonts w:ascii="黑体" w:eastAsia="黑体" w:hAnsi="宋体" w:hint="eastAsia"/>
          <w:sz w:val="32"/>
          <w:szCs w:val="32"/>
        </w:rPr>
        <w:t>二、主动公开情况</w:t>
      </w:r>
    </w:p>
    <w:p w14:paraId="19A7BAC1" w14:textId="77777777" w:rsidR="007F2508" w:rsidRDefault="007F2508" w:rsidP="00984A44">
      <w:pPr>
        <w:adjustRightInd w:val="0"/>
        <w:snapToGrid w:val="0"/>
        <w:spacing w:line="560" w:lineRule="exact"/>
        <w:ind w:firstLineChars="200" w:firstLine="643"/>
        <w:rPr>
          <w:rFonts w:ascii="仿宋_GB2312" w:eastAsia="仿宋_GB2312" w:hAnsi="宋体" w:hint="eastAsia"/>
          <w:b/>
          <w:bCs/>
          <w:sz w:val="32"/>
          <w:szCs w:val="32"/>
        </w:rPr>
      </w:pPr>
      <w:r>
        <w:rPr>
          <w:rFonts w:ascii="仿宋_GB2312" w:eastAsia="仿宋_GB2312" w:hAnsi="宋体" w:hint="eastAsia"/>
          <w:b/>
          <w:bCs/>
          <w:sz w:val="32"/>
          <w:szCs w:val="32"/>
        </w:rPr>
        <w:t>1.学校基本信息公开情况</w:t>
      </w:r>
    </w:p>
    <w:p w14:paraId="52B4339C" w14:textId="77777777" w:rsidR="007F2508" w:rsidRDefault="007F2508" w:rsidP="00984A44">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学校基本情况简介、校级领导班子分工情况、学校机构设置情况、专业情况、各类在校生情况、教师和专业技术人员数量、中外合作办学情况等办学基本情况在学校</w:t>
      </w:r>
      <w:proofErr w:type="gramStart"/>
      <w:r>
        <w:rPr>
          <w:rFonts w:ascii="仿宋_GB2312" w:eastAsia="仿宋_GB2312" w:hAnsi="宋体" w:hint="eastAsia"/>
          <w:sz w:val="32"/>
          <w:szCs w:val="32"/>
        </w:rPr>
        <w:t>网站均</w:t>
      </w:r>
      <w:proofErr w:type="gramEnd"/>
      <w:r>
        <w:rPr>
          <w:rFonts w:ascii="仿宋_GB2312" w:eastAsia="仿宋_GB2312" w:hAnsi="宋体" w:hint="eastAsia"/>
          <w:sz w:val="32"/>
          <w:szCs w:val="32"/>
        </w:rPr>
        <w:t>可以查看；教职工代表大会、学术委员会及其他工作委员会的相关制度及工作动态在学校OA系统均可以查询。学校发展规划、年度工作计划及重点工作安排均公开在学校OA系统内，一些重要工作还通过会议形式在一定范围内公开。各项规章制度在学校OA系统公开。每年定期在学校信息公开网站公开学校信息公开年度报告。</w:t>
      </w:r>
    </w:p>
    <w:p w14:paraId="662CDC09" w14:textId="77777777" w:rsidR="005D19D7" w:rsidRPr="009A4DC2" w:rsidRDefault="00984604" w:rsidP="00984A44">
      <w:pPr>
        <w:adjustRightInd w:val="0"/>
        <w:snapToGrid w:val="0"/>
        <w:spacing w:line="560" w:lineRule="exact"/>
        <w:ind w:firstLineChars="200" w:firstLine="643"/>
        <w:rPr>
          <w:rFonts w:ascii="仿宋_GB2312" w:eastAsia="仿宋_GB2312" w:hAnsi="宋体" w:hint="eastAsia"/>
          <w:b/>
          <w:bCs/>
          <w:sz w:val="32"/>
          <w:szCs w:val="32"/>
        </w:rPr>
      </w:pPr>
      <w:r>
        <w:rPr>
          <w:rFonts w:ascii="仿宋_GB2312" w:eastAsia="仿宋_GB2312" w:hAnsi="宋体" w:hint="eastAsia"/>
          <w:b/>
          <w:bCs/>
          <w:sz w:val="32"/>
          <w:szCs w:val="32"/>
        </w:rPr>
        <w:t>2.招生就业信息公开情况</w:t>
      </w:r>
    </w:p>
    <w:p w14:paraId="24FE0838" w14:textId="77777777" w:rsidR="00BE5E44" w:rsidRDefault="00BE5E44" w:rsidP="003D19B1">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（1）招生信息公开情况</w:t>
      </w:r>
    </w:p>
    <w:p w14:paraId="408E2296" w14:textId="77777777" w:rsidR="00BE5E44" w:rsidRDefault="00BE5E44" w:rsidP="00BE5E44">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学校招生章程和招生计划信息公开情况：学校</w:t>
      </w:r>
      <w:r w:rsidRPr="003D19B1">
        <w:rPr>
          <w:rFonts w:ascii="仿宋_GB2312" w:eastAsia="仿宋_GB2312" w:hAnsi="宋体" w:hint="eastAsia"/>
          <w:sz w:val="32"/>
          <w:szCs w:val="32"/>
        </w:rPr>
        <w:t>2025</w:t>
      </w:r>
      <w:r>
        <w:rPr>
          <w:rFonts w:ascii="仿宋_GB2312" w:eastAsia="仿宋_GB2312" w:hAnsi="宋体" w:hint="eastAsia"/>
          <w:sz w:val="32"/>
          <w:szCs w:val="32"/>
        </w:rPr>
        <w:t>年普通高校招生章程在学校</w:t>
      </w:r>
      <w:proofErr w:type="gramStart"/>
      <w:r>
        <w:rPr>
          <w:rFonts w:ascii="仿宋_GB2312" w:eastAsia="仿宋_GB2312" w:hAnsi="宋体" w:hint="eastAsia"/>
          <w:sz w:val="32"/>
          <w:szCs w:val="32"/>
        </w:rPr>
        <w:t>招生网</w:t>
      </w:r>
      <w:proofErr w:type="gramEnd"/>
      <w:r>
        <w:rPr>
          <w:rFonts w:ascii="仿宋_GB2312" w:eastAsia="仿宋_GB2312" w:hAnsi="宋体" w:hint="eastAsia"/>
          <w:sz w:val="32"/>
          <w:szCs w:val="32"/>
        </w:rPr>
        <w:t>和“阳光高考”网站发布、公示，内容包括学校概况、录取规则、收费标准、监督机制及举报电话等。</w:t>
      </w:r>
      <w:r w:rsidRPr="003D19B1">
        <w:rPr>
          <w:rFonts w:ascii="仿宋_GB2312" w:eastAsia="仿宋_GB2312" w:hAnsi="宋体" w:hint="eastAsia"/>
          <w:sz w:val="32"/>
          <w:szCs w:val="32"/>
        </w:rPr>
        <w:t>2025</w:t>
      </w:r>
      <w:r>
        <w:rPr>
          <w:rFonts w:ascii="仿宋_GB2312" w:eastAsia="仿宋_GB2312" w:hAnsi="宋体" w:hint="eastAsia"/>
          <w:sz w:val="32"/>
          <w:szCs w:val="32"/>
        </w:rPr>
        <w:t>年学校计划招生4162人，省外招</w:t>
      </w:r>
      <w:proofErr w:type="gramStart"/>
      <w:r>
        <w:rPr>
          <w:rFonts w:ascii="仿宋_GB2312" w:eastAsia="仿宋_GB2312" w:hAnsi="宋体" w:hint="eastAsia"/>
          <w:sz w:val="32"/>
          <w:szCs w:val="32"/>
        </w:rPr>
        <w:t>生范围</w:t>
      </w:r>
      <w:proofErr w:type="gramEnd"/>
      <w:r>
        <w:rPr>
          <w:rFonts w:ascii="仿宋_GB2312" w:eastAsia="仿宋_GB2312" w:hAnsi="宋体" w:hint="eastAsia"/>
          <w:sz w:val="32"/>
          <w:szCs w:val="32"/>
        </w:rPr>
        <w:t>包括福建、广西、安徽、河南、四川、江西、新疆等省份。</w:t>
      </w:r>
    </w:p>
    <w:p w14:paraId="27D1B0F5" w14:textId="77777777" w:rsidR="00BE5E44" w:rsidRDefault="00BE5E44" w:rsidP="00BE5E44">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特殊类型招生情况与招生批次信息公开情况：通过提前招生计划招收学生</w:t>
      </w:r>
      <w:r w:rsidRPr="003D19B1">
        <w:rPr>
          <w:rFonts w:ascii="仿宋_GB2312" w:eastAsia="仿宋_GB2312" w:hAnsi="宋体" w:hint="eastAsia"/>
          <w:sz w:val="32"/>
          <w:szCs w:val="32"/>
        </w:rPr>
        <w:t>580</w:t>
      </w:r>
      <w:r>
        <w:rPr>
          <w:rFonts w:ascii="仿宋_GB2312" w:eastAsia="仿宋_GB2312" w:hAnsi="宋体" w:hint="eastAsia"/>
          <w:sz w:val="32"/>
          <w:szCs w:val="32"/>
        </w:rPr>
        <w:t>人，在浙江省教育考试院网站和学校</w:t>
      </w:r>
      <w:proofErr w:type="gramStart"/>
      <w:r>
        <w:rPr>
          <w:rFonts w:ascii="仿宋_GB2312" w:eastAsia="仿宋_GB2312" w:hAnsi="宋体" w:hint="eastAsia"/>
          <w:sz w:val="32"/>
          <w:szCs w:val="32"/>
        </w:rPr>
        <w:lastRenderedPageBreak/>
        <w:t>招生网</w:t>
      </w:r>
      <w:proofErr w:type="gramEnd"/>
      <w:r>
        <w:rPr>
          <w:rFonts w:ascii="仿宋_GB2312" w:eastAsia="仿宋_GB2312" w:hAnsi="宋体" w:hint="eastAsia"/>
          <w:sz w:val="32"/>
          <w:szCs w:val="32"/>
        </w:rPr>
        <w:t>进行公示，接受广大考生和家长的监督。</w:t>
      </w:r>
    </w:p>
    <w:p w14:paraId="327E6007" w14:textId="77777777" w:rsidR="00BE5E44" w:rsidRDefault="00BE5E44" w:rsidP="00BE5E44">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往年录取人数和录取最低</w:t>
      </w:r>
      <w:proofErr w:type="gramStart"/>
      <w:r>
        <w:rPr>
          <w:rFonts w:ascii="仿宋_GB2312" w:eastAsia="仿宋_GB2312" w:hAnsi="宋体" w:hint="eastAsia"/>
          <w:sz w:val="32"/>
          <w:szCs w:val="32"/>
        </w:rPr>
        <w:t>分信息</w:t>
      </w:r>
      <w:proofErr w:type="gramEnd"/>
      <w:r>
        <w:rPr>
          <w:rFonts w:ascii="仿宋_GB2312" w:eastAsia="仿宋_GB2312" w:hAnsi="宋体" w:hint="eastAsia"/>
          <w:sz w:val="32"/>
          <w:szCs w:val="32"/>
        </w:rPr>
        <w:t>公开情况：学校在</w:t>
      </w:r>
      <w:proofErr w:type="gramStart"/>
      <w:r>
        <w:rPr>
          <w:rFonts w:ascii="仿宋_GB2312" w:eastAsia="仿宋_GB2312" w:hAnsi="宋体" w:hint="eastAsia"/>
          <w:sz w:val="32"/>
          <w:szCs w:val="32"/>
        </w:rPr>
        <w:t>招生网</w:t>
      </w:r>
      <w:proofErr w:type="gramEnd"/>
      <w:r>
        <w:rPr>
          <w:rFonts w:ascii="仿宋_GB2312" w:eastAsia="仿宋_GB2312" w:hAnsi="宋体" w:hint="eastAsia"/>
          <w:sz w:val="32"/>
          <w:szCs w:val="32"/>
        </w:rPr>
        <w:t>公布学校历年各招生类型录取分数情况，分省内普高、省外普高、单独考试、艺术类以及各省份最低投档分数线，以供考生和家长在填报志愿时参考。</w:t>
      </w:r>
    </w:p>
    <w:p w14:paraId="3536A8C9" w14:textId="77777777" w:rsidR="00BE5E44" w:rsidRDefault="00BE5E44" w:rsidP="00BE5E44">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招生咨询、招生监督信息公开工作：在招生咨询方面，学校采取了一系列的措施：在学校网主页、招生网、学校</w:t>
      </w:r>
      <w:proofErr w:type="gramStart"/>
      <w:r>
        <w:rPr>
          <w:rFonts w:ascii="仿宋_GB2312" w:eastAsia="仿宋_GB2312" w:hAnsi="宋体" w:hint="eastAsia"/>
          <w:sz w:val="32"/>
          <w:szCs w:val="32"/>
        </w:rPr>
        <w:t>微信公众号</w:t>
      </w:r>
      <w:proofErr w:type="gramEnd"/>
      <w:r>
        <w:rPr>
          <w:rFonts w:ascii="仿宋_GB2312" w:eastAsia="仿宋_GB2312" w:hAnsi="宋体" w:hint="eastAsia"/>
          <w:sz w:val="32"/>
          <w:szCs w:val="32"/>
        </w:rPr>
        <w:t>上及时发布了招生信息，并全程提供在线咨询；招生期间，学校开通</w:t>
      </w:r>
      <w:r w:rsidRPr="003D19B1">
        <w:rPr>
          <w:rFonts w:ascii="仿宋_GB2312" w:eastAsia="仿宋_GB2312" w:hAnsi="宋体" w:hint="eastAsia"/>
          <w:sz w:val="32"/>
          <w:szCs w:val="32"/>
        </w:rPr>
        <w:t>5</w:t>
      </w:r>
      <w:r>
        <w:rPr>
          <w:rFonts w:ascii="仿宋_GB2312" w:eastAsia="仿宋_GB2312" w:hAnsi="宋体" w:hint="eastAsia"/>
          <w:sz w:val="32"/>
          <w:szCs w:val="32"/>
        </w:rPr>
        <w:t>条招生咨询热线，建立招生QQ咨询群，及时为考生及家长答疑解惑；开展“校园开放日”活动，接受考生预约，专人接待咨询的考生及家长，为其提供招生政策和志愿填报咨询和指导。招生录取工作期间，学校纪检部门实行“全程参与、重点监督”，有效杜绝违规事件的发生。</w:t>
      </w:r>
    </w:p>
    <w:p w14:paraId="0CF6025C" w14:textId="77777777" w:rsidR="00BE5E44" w:rsidRDefault="00BE5E44" w:rsidP="00BE5E44">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到目前为止，学校未发生招生违规事件。</w:t>
      </w:r>
    </w:p>
    <w:p w14:paraId="54C54702" w14:textId="77777777" w:rsidR="00BE5E44" w:rsidRDefault="00BE5E44" w:rsidP="003D19B1">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（2）就业信息公开情况</w:t>
      </w:r>
    </w:p>
    <w:p w14:paraId="2F41EB6C" w14:textId="77777777" w:rsidR="00BE5E44" w:rsidRDefault="00BE5E44" w:rsidP="003D19B1">
      <w:pPr>
        <w:wordWrap w:val="0"/>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学校</w:t>
      </w:r>
      <w:r w:rsidRPr="003D19B1">
        <w:rPr>
          <w:rFonts w:ascii="仿宋_GB2312" w:eastAsia="仿宋_GB2312" w:hAnsi="宋体" w:hint="eastAsia"/>
          <w:sz w:val="32"/>
          <w:szCs w:val="32"/>
        </w:rPr>
        <w:t>2025年</w:t>
      </w:r>
      <w:r>
        <w:rPr>
          <w:rFonts w:ascii="仿宋_GB2312" w:eastAsia="仿宋_GB2312" w:hAnsi="宋体" w:hint="eastAsia"/>
          <w:sz w:val="32"/>
          <w:szCs w:val="32"/>
        </w:rPr>
        <w:t>毕业生一次性求职补贴发放公示情况：经毕业生本人申请、学校初审，温州市人力社保局复审，将符合要求并需要公示的</w:t>
      </w:r>
      <w:r w:rsidRPr="003D19B1">
        <w:rPr>
          <w:rFonts w:ascii="仿宋_GB2312" w:eastAsia="仿宋_GB2312" w:hAnsi="宋体" w:hint="eastAsia"/>
          <w:sz w:val="32"/>
          <w:szCs w:val="32"/>
        </w:rPr>
        <w:t>148位</w:t>
      </w:r>
      <w:r>
        <w:rPr>
          <w:rFonts w:ascii="仿宋_GB2312" w:eastAsia="仿宋_GB2312" w:hAnsi="宋体" w:hint="eastAsia"/>
          <w:sz w:val="32"/>
          <w:szCs w:val="32"/>
        </w:rPr>
        <w:t>毕业生名单面向全校师生予以公示，最终补贴发放名单以</w:t>
      </w:r>
      <w:proofErr w:type="gramStart"/>
      <w:r>
        <w:rPr>
          <w:rFonts w:ascii="仿宋_GB2312" w:eastAsia="仿宋_GB2312" w:hAnsi="宋体" w:hint="eastAsia"/>
          <w:sz w:val="32"/>
          <w:szCs w:val="32"/>
        </w:rPr>
        <w:t>人社局</w:t>
      </w:r>
      <w:proofErr w:type="gramEnd"/>
      <w:r>
        <w:rPr>
          <w:rFonts w:ascii="仿宋_GB2312" w:eastAsia="仿宋_GB2312" w:hAnsi="宋体" w:hint="eastAsia"/>
          <w:sz w:val="32"/>
          <w:szCs w:val="32"/>
        </w:rPr>
        <w:t>审核通过为准</w:t>
      </w:r>
      <w:r w:rsidRPr="003D19B1">
        <w:rPr>
          <w:rFonts w:ascii="仿宋_GB2312" w:eastAsia="仿宋_GB2312" w:hAnsi="宋体" w:hint="eastAsia"/>
          <w:sz w:val="32"/>
          <w:szCs w:val="32"/>
        </w:rPr>
        <w:t>（https://www.wzvtc.cn/show/8/27524.html）</w:t>
      </w:r>
      <w:r>
        <w:rPr>
          <w:rFonts w:ascii="仿宋_GB2312" w:eastAsia="仿宋_GB2312" w:hAnsi="宋体" w:hint="eastAsia"/>
          <w:sz w:val="32"/>
          <w:szCs w:val="32"/>
        </w:rPr>
        <w:t>。</w:t>
      </w:r>
    </w:p>
    <w:p w14:paraId="629D8182" w14:textId="0EF163F5" w:rsidR="005D19D7" w:rsidRPr="009A4DC2" w:rsidRDefault="00BE5E44" w:rsidP="003D19B1">
      <w:pPr>
        <w:wordWrap w:val="0"/>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学校</w:t>
      </w:r>
      <w:r w:rsidRPr="003D19B1">
        <w:rPr>
          <w:rFonts w:ascii="仿宋_GB2312" w:eastAsia="仿宋_GB2312" w:hAnsi="宋体" w:hint="eastAsia"/>
          <w:sz w:val="32"/>
          <w:szCs w:val="32"/>
        </w:rPr>
        <w:t>2024</w:t>
      </w:r>
      <w:r>
        <w:rPr>
          <w:rFonts w:ascii="仿宋_GB2312" w:eastAsia="仿宋_GB2312" w:hAnsi="宋体" w:hint="eastAsia"/>
          <w:sz w:val="32"/>
          <w:szCs w:val="32"/>
        </w:rPr>
        <w:t>年毕业生就业质量年度报告通过学校就业网面向社会公布（</w:t>
      </w:r>
      <w:r w:rsidRPr="003D19B1">
        <w:rPr>
          <w:rFonts w:ascii="仿宋_GB2312" w:eastAsia="仿宋_GB2312" w:hAnsi="宋体" w:hint="eastAsia"/>
          <w:sz w:val="32"/>
          <w:szCs w:val="32"/>
        </w:rPr>
        <w:t>https://jy.wzvtc.cn/news/view/aid/67884/tag/tzgg</w:t>
      </w:r>
      <w:r>
        <w:rPr>
          <w:rFonts w:ascii="仿宋_GB2312" w:eastAsia="仿宋_GB2312" w:hAnsi="宋体" w:hint="eastAsia"/>
          <w:sz w:val="32"/>
          <w:szCs w:val="32"/>
        </w:rPr>
        <w:t>）</w:t>
      </w:r>
      <w:r w:rsidR="00984604" w:rsidRPr="009A4DC2">
        <w:rPr>
          <w:rFonts w:ascii="仿宋_GB2312" w:eastAsia="仿宋_GB2312" w:hAnsi="宋体" w:hint="eastAsia"/>
          <w:sz w:val="32"/>
          <w:szCs w:val="32"/>
        </w:rPr>
        <w:t>。</w:t>
      </w:r>
    </w:p>
    <w:p w14:paraId="4F7E4805" w14:textId="77777777" w:rsidR="005D19D7" w:rsidRPr="009A4DC2" w:rsidRDefault="00984604" w:rsidP="00984A44">
      <w:pPr>
        <w:adjustRightInd w:val="0"/>
        <w:snapToGrid w:val="0"/>
        <w:spacing w:line="560" w:lineRule="exact"/>
        <w:ind w:firstLineChars="200" w:firstLine="643"/>
        <w:rPr>
          <w:rFonts w:ascii="仿宋_GB2312" w:eastAsia="仿宋_GB2312" w:hAnsi="宋体" w:hint="eastAsia"/>
          <w:b/>
          <w:bCs/>
          <w:sz w:val="32"/>
          <w:szCs w:val="32"/>
        </w:rPr>
      </w:pPr>
      <w:r w:rsidRPr="009A4DC2">
        <w:rPr>
          <w:rFonts w:ascii="仿宋_GB2312" w:eastAsia="仿宋_GB2312" w:hAnsi="宋体" w:hint="eastAsia"/>
          <w:b/>
          <w:bCs/>
          <w:sz w:val="32"/>
          <w:szCs w:val="32"/>
        </w:rPr>
        <w:t>3.财务信息公开情况</w:t>
      </w:r>
    </w:p>
    <w:p w14:paraId="51269B2F" w14:textId="3F465DEF" w:rsidR="005D19D7" w:rsidRPr="009A4DC2" w:rsidRDefault="003D19B1" w:rsidP="00A73E78">
      <w:pPr>
        <w:wordWrap w:val="0"/>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计财处信息公开的主要内容有：各类制度、通知公告、收费标准、预决算公开等信息，重点做好了以下四项信息公开工作：一是预决算信息公开。财务预决算信息在学校信息公开网公开；定期在学校OA系统对各职能部门和项目预算</w:t>
      </w:r>
      <w:r w:rsidRPr="003D19B1">
        <w:rPr>
          <w:rFonts w:ascii="仿宋_GB2312" w:eastAsia="仿宋_GB2312" w:hAnsi="宋体" w:hint="eastAsia"/>
          <w:sz w:val="32"/>
          <w:szCs w:val="32"/>
        </w:rPr>
        <w:t>执行率进行公布（</w:t>
      </w:r>
      <w:proofErr w:type="gramStart"/>
      <w:r w:rsidRPr="003D19B1">
        <w:rPr>
          <w:rFonts w:ascii="仿宋_GB2312" w:eastAsia="仿宋_GB2312" w:hAnsi="宋体" w:hint="eastAsia"/>
          <w:sz w:val="32"/>
          <w:szCs w:val="32"/>
        </w:rPr>
        <w:t>政务网</w:t>
      </w:r>
      <w:proofErr w:type="gramEnd"/>
      <w:r w:rsidRPr="003D19B1">
        <w:rPr>
          <w:rFonts w:ascii="仿宋_GB2312" w:eastAsia="仿宋_GB2312" w:hAnsi="宋体" w:hint="eastAsia"/>
          <w:sz w:val="32"/>
          <w:szCs w:val="32"/>
        </w:rPr>
        <w:t>2025年预算公开：</w:t>
      </w:r>
      <w:hyperlink r:id="rId8" w:history="1">
        <w:r w:rsidRPr="003D19B1">
          <w:rPr>
            <w:rFonts w:ascii="仿宋_GB2312" w:eastAsia="仿宋_GB2312" w:hAnsi="宋体"/>
            <w:sz w:val="32"/>
            <w:szCs w:val="32"/>
          </w:rPr>
          <w:t>https://www.wenzhou.gov.cn/art/2025/3/4/art_1229851410_4279976.html</w:t>
        </w:r>
      </w:hyperlink>
      <w:r w:rsidRPr="003D19B1">
        <w:rPr>
          <w:rFonts w:ascii="仿宋_GB2312" w:eastAsia="仿宋_GB2312" w:hAnsi="宋体" w:hint="eastAsia"/>
          <w:sz w:val="32"/>
          <w:szCs w:val="32"/>
        </w:rPr>
        <w:t>；学校2025年预算公开：</w:t>
      </w:r>
      <w:hyperlink r:id="rId9" w:history="1">
        <w:r w:rsidRPr="003D19B1">
          <w:rPr>
            <w:rFonts w:ascii="仿宋_GB2312" w:eastAsia="仿宋_GB2312" w:hAnsi="宋体"/>
            <w:sz w:val="32"/>
            <w:szCs w:val="32"/>
          </w:rPr>
          <w:t>https://www.wzvtc.cn/show/122/26693.html</w:t>
        </w:r>
      </w:hyperlink>
      <w:r w:rsidRPr="003D19B1">
        <w:rPr>
          <w:rFonts w:ascii="仿宋_GB2312" w:eastAsia="仿宋_GB2312" w:hAnsi="宋体" w:hint="eastAsia"/>
          <w:sz w:val="32"/>
          <w:szCs w:val="32"/>
        </w:rPr>
        <w:t>；</w:t>
      </w:r>
      <w:proofErr w:type="gramStart"/>
      <w:r w:rsidRPr="003D19B1">
        <w:rPr>
          <w:rFonts w:ascii="仿宋_GB2312" w:eastAsia="仿宋_GB2312" w:hAnsi="宋体" w:hint="eastAsia"/>
          <w:sz w:val="32"/>
          <w:szCs w:val="32"/>
        </w:rPr>
        <w:t>政务网</w:t>
      </w:r>
      <w:proofErr w:type="gramEnd"/>
      <w:r w:rsidRPr="003D19B1">
        <w:rPr>
          <w:rFonts w:ascii="仿宋_GB2312" w:eastAsia="仿宋_GB2312" w:hAnsi="宋体" w:hint="eastAsia"/>
          <w:sz w:val="32"/>
          <w:szCs w:val="32"/>
        </w:rPr>
        <w:t>2024年决算公开：</w:t>
      </w:r>
      <w:hyperlink r:id="rId10" w:history="1">
        <w:r w:rsidRPr="009767FB">
          <w:rPr>
            <w:rFonts w:ascii="仿宋_GB2312" w:eastAsia="仿宋_GB2312" w:hAnsi="宋体"/>
            <w:sz w:val="32"/>
            <w:szCs w:val="32"/>
          </w:rPr>
          <w:t>https://www.wenzhou.gov.cn/art/2025/9/18/art_1229893370_4426994.html</w:t>
        </w:r>
      </w:hyperlink>
      <w:r w:rsidRPr="003D19B1">
        <w:rPr>
          <w:rFonts w:ascii="仿宋_GB2312" w:eastAsia="仿宋_GB2312" w:hAnsi="宋体" w:hint="eastAsia"/>
          <w:sz w:val="32"/>
          <w:szCs w:val="32"/>
        </w:rPr>
        <w:t>；学校2024年决算公开网址：</w:t>
      </w:r>
      <w:r w:rsidRPr="003D19B1">
        <w:rPr>
          <w:rFonts w:ascii="仿宋_GB2312" w:eastAsia="仿宋_GB2312" w:hAnsi="宋体"/>
          <w:sz w:val="32"/>
          <w:szCs w:val="32"/>
        </w:rPr>
        <w:t>https://www.wzvtc.cn/show/122/27504.html</w:t>
      </w:r>
      <w:r w:rsidRPr="003D19B1">
        <w:rPr>
          <w:rFonts w:ascii="仿宋_GB2312" w:eastAsia="仿宋_GB2312" w:hAnsi="宋体" w:hint="eastAsia"/>
          <w:sz w:val="32"/>
          <w:szCs w:val="32"/>
        </w:rPr>
        <w:t>）。</w:t>
      </w:r>
      <w:r>
        <w:rPr>
          <w:rFonts w:ascii="仿宋_GB2312" w:eastAsia="仿宋_GB2312" w:hAnsi="宋体" w:hint="eastAsia"/>
          <w:sz w:val="32"/>
          <w:szCs w:val="32"/>
        </w:rPr>
        <w:t>二是收费标准公开。空气源热水、自助洗衣机、自助烘干机、公寓生活用电、</w:t>
      </w:r>
      <w:proofErr w:type="gramStart"/>
      <w:r>
        <w:rPr>
          <w:rFonts w:ascii="仿宋_GB2312" w:eastAsia="仿宋_GB2312" w:hAnsi="宋体" w:hint="eastAsia"/>
          <w:sz w:val="32"/>
          <w:szCs w:val="32"/>
        </w:rPr>
        <w:t>校园卡补卡</w:t>
      </w:r>
      <w:proofErr w:type="gramEnd"/>
      <w:r>
        <w:rPr>
          <w:rFonts w:ascii="仿宋_GB2312" w:eastAsia="仿宋_GB2312" w:hAnsi="宋体" w:hint="eastAsia"/>
          <w:sz w:val="32"/>
          <w:szCs w:val="32"/>
        </w:rPr>
        <w:t>工本费收费标准在学生事务中心和后勤公众号公示；学费收费标准在计财处公示栏、学校信息公开网和计财处</w:t>
      </w:r>
      <w:proofErr w:type="gramStart"/>
      <w:r>
        <w:rPr>
          <w:rFonts w:ascii="仿宋_GB2312" w:eastAsia="仿宋_GB2312" w:hAnsi="宋体" w:hint="eastAsia"/>
          <w:sz w:val="32"/>
          <w:szCs w:val="32"/>
        </w:rPr>
        <w:t>微信公众号</w:t>
      </w:r>
      <w:proofErr w:type="gramEnd"/>
      <w:r>
        <w:rPr>
          <w:rFonts w:ascii="仿宋_GB2312" w:eastAsia="仿宋_GB2312" w:hAnsi="宋体" w:hint="eastAsia"/>
          <w:sz w:val="32"/>
          <w:szCs w:val="32"/>
        </w:rPr>
        <w:t>进行公开；不定期对缴费情况进行公布。三是财务制度公开。在学校OA系统公开财务相关制度；在计财处</w:t>
      </w:r>
      <w:proofErr w:type="gramStart"/>
      <w:r>
        <w:rPr>
          <w:rFonts w:ascii="仿宋_GB2312" w:eastAsia="仿宋_GB2312" w:hAnsi="宋体" w:hint="eastAsia"/>
          <w:sz w:val="32"/>
          <w:szCs w:val="32"/>
        </w:rPr>
        <w:t>微信公众号公开</w:t>
      </w:r>
      <w:proofErr w:type="gramEnd"/>
      <w:r>
        <w:rPr>
          <w:rFonts w:ascii="仿宋_GB2312" w:eastAsia="仿宋_GB2312" w:hAnsi="宋体" w:hint="eastAsia"/>
          <w:sz w:val="32"/>
          <w:szCs w:val="32"/>
        </w:rPr>
        <w:t>常用财务制度及其他职能部门相关制度。四是财务联络员公开。在学校OA系统及</w:t>
      </w:r>
      <w:proofErr w:type="gramStart"/>
      <w:r>
        <w:rPr>
          <w:rFonts w:ascii="仿宋_GB2312" w:eastAsia="仿宋_GB2312" w:hAnsi="宋体" w:hint="eastAsia"/>
          <w:sz w:val="32"/>
          <w:szCs w:val="32"/>
        </w:rPr>
        <w:t>微信公众号</w:t>
      </w:r>
      <w:proofErr w:type="gramEnd"/>
      <w:r>
        <w:rPr>
          <w:rFonts w:ascii="仿宋_GB2312" w:eastAsia="仿宋_GB2312" w:hAnsi="宋体" w:hint="eastAsia"/>
          <w:sz w:val="32"/>
          <w:szCs w:val="32"/>
        </w:rPr>
        <w:t>公布财务联络员一对一联系二级学院及行政职能部门。</w:t>
      </w:r>
    </w:p>
    <w:p w14:paraId="511C4958" w14:textId="77777777" w:rsidR="005D19D7" w:rsidRPr="009A4DC2" w:rsidRDefault="00984604" w:rsidP="00984A44">
      <w:pPr>
        <w:adjustRightInd w:val="0"/>
        <w:snapToGrid w:val="0"/>
        <w:spacing w:line="560" w:lineRule="exact"/>
        <w:ind w:firstLineChars="200" w:firstLine="643"/>
        <w:rPr>
          <w:rFonts w:ascii="仿宋_GB2312" w:eastAsia="仿宋_GB2312" w:hAnsi="宋体" w:hint="eastAsia"/>
          <w:b/>
          <w:bCs/>
          <w:sz w:val="32"/>
          <w:szCs w:val="32"/>
        </w:rPr>
      </w:pPr>
      <w:r w:rsidRPr="009A4DC2">
        <w:rPr>
          <w:rFonts w:ascii="仿宋_GB2312" w:eastAsia="仿宋_GB2312" w:hAnsi="宋体" w:hint="eastAsia"/>
          <w:b/>
          <w:bCs/>
          <w:sz w:val="32"/>
          <w:szCs w:val="32"/>
        </w:rPr>
        <w:t>4.资产信息公开情况</w:t>
      </w:r>
    </w:p>
    <w:p w14:paraId="453684B1" w14:textId="4E358087" w:rsidR="005D19D7" w:rsidRDefault="00043D44" w:rsidP="00EE23AF">
      <w:pPr>
        <w:wordWrap w:val="0"/>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资产管理信息公开的主要内容有各类文件通知、资产处置及设备采购信息。上级下达的文件和各项重要通知通过学校OA系统及时发布。设备采购信息包括采购公告发布、采购结果公示、合同公示、进口设备论证结果公示、政府采购</w:t>
      </w:r>
      <w:r>
        <w:rPr>
          <w:rFonts w:ascii="仿宋_GB2312" w:eastAsia="仿宋_GB2312" w:hAnsi="宋体" w:hint="eastAsia"/>
          <w:sz w:val="32"/>
          <w:szCs w:val="32"/>
        </w:rPr>
        <w:lastRenderedPageBreak/>
        <w:t>意向公告等。通过各类官方网站，及时动态发布各类设备采购及处置信息，包括学校网站首页的通知公告栏（http://www.wzvtc.cn/）、学校信息公开网（https://xxgk.wzvtc.cn）、政府采购云平台（https://www.zcygov.cn）、浙江政府采购网（https://zfcg.czt.zj.gov.cn）、阿里资产（https://z.taobao.com/）。</w:t>
      </w:r>
      <w:r w:rsidRPr="00EE23AF">
        <w:rPr>
          <w:rFonts w:ascii="仿宋_GB2312" w:eastAsia="仿宋_GB2312" w:hAnsi="宋体" w:hint="eastAsia"/>
          <w:sz w:val="32"/>
          <w:szCs w:val="32"/>
        </w:rPr>
        <w:t>2024-2025学年，通过各类信息公开网站发布各类信息共计778条。</w:t>
      </w:r>
    </w:p>
    <w:p w14:paraId="578D5E54" w14:textId="77777777" w:rsidR="005D19D7" w:rsidRDefault="00984604" w:rsidP="00984A44">
      <w:pPr>
        <w:adjustRightInd w:val="0"/>
        <w:snapToGrid w:val="0"/>
        <w:spacing w:line="560" w:lineRule="exact"/>
        <w:ind w:firstLineChars="200" w:firstLine="643"/>
        <w:rPr>
          <w:rFonts w:ascii="仿宋_GB2312" w:eastAsia="仿宋_GB2312" w:hAnsi="宋体" w:hint="eastAsia"/>
          <w:b/>
          <w:bCs/>
          <w:sz w:val="32"/>
          <w:szCs w:val="32"/>
        </w:rPr>
      </w:pPr>
      <w:r>
        <w:rPr>
          <w:rFonts w:ascii="仿宋_GB2312" w:eastAsia="仿宋_GB2312" w:hAnsi="宋体" w:hint="eastAsia"/>
          <w:b/>
          <w:bCs/>
          <w:sz w:val="32"/>
          <w:szCs w:val="32"/>
        </w:rPr>
        <w:t>5.人事师资信息公开情</w:t>
      </w:r>
      <w:r w:rsidRPr="00D02D05">
        <w:rPr>
          <w:rFonts w:ascii="仿宋_GB2312" w:eastAsia="仿宋_GB2312" w:hAnsi="宋体" w:hint="eastAsia"/>
          <w:b/>
          <w:bCs/>
          <w:sz w:val="32"/>
          <w:szCs w:val="32"/>
        </w:rPr>
        <w:t>况</w:t>
      </w:r>
    </w:p>
    <w:p w14:paraId="28AF7DE4" w14:textId="77777777" w:rsidR="008E5C33" w:rsidRPr="00EE23AF" w:rsidRDefault="008E5C33" w:rsidP="00EE23AF">
      <w:pPr>
        <w:wordWrap w:val="0"/>
        <w:adjustRightInd w:val="0"/>
        <w:snapToGrid w:val="0"/>
        <w:spacing w:line="560" w:lineRule="exact"/>
        <w:ind w:firstLineChars="200" w:firstLine="640"/>
        <w:rPr>
          <w:rFonts w:ascii="仿宋_GB2312" w:eastAsia="仿宋_GB2312" w:hAnsi="宋体" w:hint="eastAsia"/>
          <w:sz w:val="32"/>
          <w:szCs w:val="32"/>
        </w:rPr>
      </w:pPr>
      <w:r w:rsidRPr="00EE23AF">
        <w:rPr>
          <w:rFonts w:ascii="仿宋_GB2312" w:eastAsia="仿宋_GB2312" w:hAnsi="宋体" w:hint="eastAsia"/>
          <w:sz w:val="32"/>
          <w:szCs w:val="32"/>
        </w:rPr>
        <w:t>学校在网站主页和人事处网站人才引进栏目公布年度人才需求信息(https://www.wzvtc.cn/index.html和https://rsc.wzvtc.cn/)。</w:t>
      </w:r>
    </w:p>
    <w:p w14:paraId="6F7D5C22" w14:textId="77777777" w:rsidR="008E5C33" w:rsidRPr="00EE23AF" w:rsidRDefault="008E5C33" w:rsidP="00EE23AF">
      <w:pPr>
        <w:wordWrap w:val="0"/>
        <w:adjustRightInd w:val="0"/>
        <w:snapToGrid w:val="0"/>
        <w:spacing w:line="560" w:lineRule="exact"/>
        <w:ind w:firstLineChars="200" w:firstLine="640"/>
        <w:rPr>
          <w:rFonts w:ascii="仿宋_GB2312" w:eastAsia="仿宋_GB2312" w:hAnsi="宋体" w:hint="eastAsia"/>
          <w:sz w:val="32"/>
          <w:szCs w:val="32"/>
        </w:rPr>
      </w:pPr>
      <w:r w:rsidRPr="00EE23AF">
        <w:rPr>
          <w:rFonts w:ascii="仿宋_GB2312" w:eastAsia="仿宋_GB2312" w:hAnsi="宋体" w:hint="eastAsia"/>
          <w:sz w:val="32"/>
          <w:szCs w:val="32"/>
        </w:rPr>
        <w:t>在学校网站和人事处网站公布年度人才需求信息。在温州人力资源和社会保障局网站、学校网站、人事处网站发布学校公开招(选)聘工作人员公告、高层次紧缺人才引进公告。在学校网站发布编外人员招聘启事。公开招聘入围体检考核人员名单在学校网站、人事处网站公布。拟聘用人员信息在温州人力资源和社会保障局网站进行公示，拟调动人员信息在学校网站进行公示。学校专业技术职务评聘办法、材料及结果公开。学校OA系统通知公告和浙江省专业技术职务任职资格申报与评审管理服务平台对申报材料进行评前公示，对评聘结果进行评后公示。年度考核办法和结果公开，在学校OA系统公布年度考核办法，发布考核通知，并对考核优秀者予以公布。申报国家、省、市级相关人才项目的通知及结果公开。人事处网站和学校OA系统文件规范中发布通知，</w:t>
      </w:r>
      <w:r w:rsidRPr="00EE23AF">
        <w:rPr>
          <w:rFonts w:ascii="仿宋_GB2312" w:eastAsia="仿宋_GB2312" w:hAnsi="宋体" w:hint="eastAsia"/>
          <w:sz w:val="32"/>
          <w:szCs w:val="32"/>
        </w:rPr>
        <w:lastRenderedPageBreak/>
        <w:t>对推荐人选予以公示。</w:t>
      </w:r>
    </w:p>
    <w:p w14:paraId="3FE29BE1" w14:textId="503DE180" w:rsidR="005D19D7" w:rsidRPr="00EE23AF" w:rsidRDefault="008E5C33" w:rsidP="00EE23AF">
      <w:pPr>
        <w:wordWrap w:val="0"/>
        <w:adjustRightInd w:val="0"/>
        <w:snapToGrid w:val="0"/>
        <w:spacing w:line="560" w:lineRule="exact"/>
        <w:ind w:firstLineChars="200" w:firstLine="640"/>
        <w:rPr>
          <w:rFonts w:ascii="仿宋_GB2312" w:eastAsia="仿宋_GB2312" w:hAnsi="宋体" w:hint="eastAsia"/>
          <w:sz w:val="32"/>
          <w:szCs w:val="32"/>
        </w:rPr>
      </w:pPr>
      <w:r w:rsidRPr="00EE23AF">
        <w:rPr>
          <w:rFonts w:ascii="仿宋_GB2312" w:eastAsia="仿宋_GB2312" w:hAnsi="宋体" w:hint="eastAsia"/>
          <w:sz w:val="32"/>
          <w:szCs w:val="32"/>
        </w:rPr>
        <w:t>本学年，学校共发布聘用人员招聘启事15次，公开招(选)聘公告2个，高层次紧缺人才引进公告1个，交流调动人员公示1次，人才公示6次，各</w:t>
      </w:r>
      <w:proofErr w:type="gramStart"/>
      <w:r w:rsidRPr="00EE23AF">
        <w:rPr>
          <w:rFonts w:ascii="仿宋_GB2312" w:eastAsia="仿宋_GB2312" w:hAnsi="宋体" w:hint="eastAsia"/>
          <w:sz w:val="32"/>
          <w:szCs w:val="32"/>
        </w:rPr>
        <w:t>类通知</w:t>
      </w:r>
      <w:proofErr w:type="gramEnd"/>
      <w:r w:rsidRPr="00EE23AF">
        <w:rPr>
          <w:rFonts w:ascii="仿宋_GB2312" w:eastAsia="仿宋_GB2312" w:hAnsi="宋体" w:hint="eastAsia"/>
          <w:sz w:val="32"/>
          <w:szCs w:val="32"/>
        </w:rPr>
        <w:t>42个。</w:t>
      </w:r>
    </w:p>
    <w:p w14:paraId="7382E645" w14:textId="77777777" w:rsidR="005D19D7" w:rsidRPr="009A4DC2" w:rsidRDefault="00984604" w:rsidP="00984A44">
      <w:pPr>
        <w:adjustRightInd w:val="0"/>
        <w:snapToGrid w:val="0"/>
        <w:spacing w:line="560" w:lineRule="exact"/>
        <w:ind w:firstLineChars="200" w:firstLine="643"/>
        <w:rPr>
          <w:rFonts w:ascii="仿宋_GB2312" w:eastAsia="仿宋_GB2312" w:hAnsi="宋体" w:hint="eastAsia"/>
          <w:b/>
          <w:bCs/>
          <w:sz w:val="32"/>
          <w:szCs w:val="32"/>
        </w:rPr>
      </w:pPr>
      <w:r>
        <w:rPr>
          <w:rFonts w:ascii="仿宋_GB2312" w:eastAsia="仿宋_GB2312" w:hAnsi="宋体" w:hint="eastAsia"/>
          <w:b/>
          <w:bCs/>
          <w:sz w:val="32"/>
          <w:szCs w:val="32"/>
        </w:rPr>
        <w:t>6.教学质量信息公开情</w:t>
      </w:r>
      <w:r w:rsidRPr="009A4DC2">
        <w:rPr>
          <w:rFonts w:ascii="仿宋_GB2312" w:eastAsia="仿宋_GB2312" w:hAnsi="宋体" w:hint="eastAsia"/>
          <w:b/>
          <w:bCs/>
          <w:sz w:val="32"/>
          <w:szCs w:val="32"/>
        </w:rPr>
        <w:t>况</w:t>
      </w:r>
    </w:p>
    <w:p w14:paraId="143DFF73" w14:textId="4AD5EBC8" w:rsidR="00BE5E44" w:rsidRPr="00BE5E44" w:rsidRDefault="00BE5E44" w:rsidP="00EE23AF">
      <w:pPr>
        <w:wordWrap w:val="0"/>
        <w:adjustRightInd w:val="0"/>
        <w:snapToGrid w:val="0"/>
        <w:spacing w:line="560" w:lineRule="exact"/>
        <w:ind w:firstLineChars="200" w:firstLine="640"/>
        <w:rPr>
          <w:rFonts w:ascii="仿宋_GB2312" w:eastAsia="仿宋_GB2312" w:hAnsi="宋体" w:hint="eastAsia"/>
          <w:sz w:val="32"/>
          <w:szCs w:val="32"/>
        </w:rPr>
      </w:pPr>
      <w:r w:rsidRPr="00BE5E44">
        <w:rPr>
          <w:rFonts w:ascii="仿宋_GB2312" w:eastAsia="仿宋_GB2312" w:hAnsi="宋体" w:hint="eastAsia"/>
          <w:sz w:val="32"/>
          <w:szCs w:val="32"/>
        </w:rPr>
        <w:t>本学年完成了《温州职业技术学院专业负责人管理办法》《</w:t>
      </w:r>
      <w:hyperlink r:id="rId11" w:history="1">
        <w:r w:rsidRPr="00BE5E44">
          <w:rPr>
            <w:rFonts w:ascii="仿宋_GB2312" w:eastAsia="仿宋_GB2312" w:hAnsi="宋体" w:hint="eastAsia"/>
            <w:sz w:val="32"/>
            <w:szCs w:val="32"/>
          </w:rPr>
          <w:t>温州职业技术学院教学建设与研究成果计分及奖励办法</w:t>
        </w:r>
      </w:hyperlink>
      <w:r w:rsidRPr="00BE5E44">
        <w:rPr>
          <w:rFonts w:ascii="仿宋_GB2312" w:eastAsia="仿宋_GB2312" w:hAnsi="宋体" w:hint="eastAsia"/>
          <w:sz w:val="32"/>
          <w:szCs w:val="32"/>
        </w:rPr>
        <w:t>》等文件修订工作。完成了市高技能人才公共实训基地、技能大师工作室评选推荐结果公示；公布了教师、学生参加各类技能竞赛</w:t>
      </w:r>
      <w:proofErr w:type="gramStart"/>
      <w:r w:rsidRPr="00BE5E44">
        <w:rPr>
          <w:rFonts w:ascii="仿宋_GB2312" w:eastAsia="仿宋_GB2312" w:hAnsi="宋体" w:hint="eastAsia"/>
          <w:sz w:val="32"/>
          <w:szCs w:val="32"/>
        </w:rPr>
        <w:t>获情况</w:t>
      </w:r>
      <w:proofErr w:type="gramEnd"/>
      <w:r w:rsidRPr="00BE5E44">
        <w:rPr>
          <w:rFonts w:ascii="仿宋_GB2312" w:eastAsia="仿宋_GB2312" w:hAnsi="宋体" w:hint="eastAsia"/>
          <w:sz w:val="32"/>
          <w:szCs w:val="32"/>
        </w:rPr>
        <w:t>及竞赛获奖教改奖励情况、学校第二十二届学生职业技能大赛获奖情况、各二级学院职业技能等级认定情况及“1+X”职业技能等级证书考核情况；在“毕业综合实践管理平台”上公布各二级学院实施毕业综合实践和顶岗实习工作状态数据；向教育部报送了2024-2025学年高校实验室信息统计数据；向省高校实验室数治平台报送实验室安全分级分类数据。</w:t>
      </w:r>
    </w:p>
    <w:p w14:paraId="297DA5F6" w14:textId="77777777" w:rsidR="00BE5E44" w:rsidRPr="00BE5E44" w:rsidRDefault="00BE5E44" w:rsidP="00EE23AF">
      <w:pPr>
        <w:wordWrap w:val="0"/>
        <w:adjustRightInd w:val="0"/>
        <w:snapToGrid w:val="0"/>
        <w:spacing w:line="560" w:lineRule="exact"/>
        <w:ind w:firstLineChars="200" w:firstLine="640"/>
        <w:rPr>
          <w:rFonts w:ascii="仿宋_GB2312" w:eastAsia="仿宋_GB2312" w:hAnsi="宋体" w:hint="eastAsia"/>
          <w:sz w:val="32"/>
          <w:szCs w:val="32"/>
        </w:rPr>
      </w:pPr>
      <w:r w:rsidRPr="00BE5E44">
        <w:rPr>
          <w:rFonts w:ascii="仿宋_GB2312" w:eastAsia="仿宋_GB2312" w:hAnsi="宋体" w:hint="eastAsia"/>
          <w:sz w:val="32"/>
          <w:szCs w:val="32"/>
        </w:rPr>
        <w:t>本学年还在不同的公开平台上完成了关于推荐浙江省职业教育一流人工智能课程项目的公示、关于第二届全国教材建设奖省级初评推荐名单的公示、关于拟推荐第四批在温高校市级特色优势专业的公示、关于拟推荐申报浙江省2025年教学成果奖的公示、关于拟推荐浙江省第二批“十四五”职业教育国家规划教材的公示、关于推荐宏志助航</w:t>
      </w:r>
      <w:proofErr w:type="gramStart"/>
      <w:r w:rsidRPr="00BE5E44">
        <w:rPr>
          <w:rFonts w:ascii="仿宋_GB2312" w:eastAsia="仿宋_GB2312" w:hAnsi="宋体" w:hint="eastAsia"/>
          <w:sz w:val="32"/>
          <w:szCs w:val="32"/>
        </w:rPr>
        <w:t>计划线</w:t>
      </w:r>
      <w:proofErr w:type="gramEnd"/>
      <w:r w:rsidRPr="00BE5E44">
        <w:rPr>
          <w:rFonts w:ascii="仿宋_GB2312" w:eastAsia="仿宋_GB2312" w:hAnsi="宋体" w:hint="eastAsia"/>
          <w:sz w:val="32"/>
          <w:szCs w:val="32"/>
        </w:rPr>
        <w:t>上课程建设课题的公示、专业建设工作业绩考核分值公示、选用教材名单公示、2024-2025学年教学建设与研究成果奖励、</w:t>
      </w:r>
      <w:r w:rsidRPr="00BE5E44">
        <w:rPr>
          <w:rFonts w:ascii="仿宋_GB2312" w:eastAsia="仿宋_GB2312" w:hAnsi="宋体" w:hint="eastAsia"/>
          <w:sz w:val="32"/>
          <w:szCs w:val="32"/>
        </w:rPr>
        <w:lastRenderedPageBreak/>
        <w:t>教材建设成果字数补贴的公示。公布温州职业技术学院专业建设工作业绩考核结果、温州职业技术学院专业负责人考核结果、温州职业技术学院各类教育教学改革项目立项验收情况、2024级温州职业技术学院人才培养方案、第十五届全国大学生电子商务“创新、创意及创业”挑战赛校级选拔赛成绩及</w:t>
      </w:r>
      <w:proofErr w:type="gramStart"/>
      <w:r w:rsidRPr="00BE5E44">
        <w:rPr>
          <w:rFonts w:ascii="仿宋_GB2312" w:eastAsia="仿宋_GB2312" w:hAnsi="宋体" w:hint="eastAsia"/>
          <w:sz w:val="32"/>
          <w:szCs w:val="32"/>
        </w:rPr>
        <w:t>推荐省</w:t>
      </w:r>
      <w:proofErr w:type="gramEnd"/>
      <w:r w:rsidRPr="00BE5E44">
        <w:rPr>
          <w:rFonts w:ascii="仿宋_GB2312" w:eastAsia="仿宋_GB2312" w:hAnsi="宋体" w:hint="eastAsia"/>
          <w:sz w:val="32"/>
          <w:szCs w:val="32"/>
        </w:rPr>
        <w:t>赛的公示、2024年下半</w:t>
      </w:r>
      <w:proofErr w:type="gramStart"/>
      <w:r w:rsidRPr="00BE5E44">
        <w:rPr>
          <w:rFonts w:ascii="仿宋_GB2312" w:eastAsia="仿宋_GB2312" w:hAnsi="宋体" w:hint="eastAsia"/>
          <w:sz w:val="32"/>
          <w:szCs w:val="32"/>
        </w:rPr>
        <w:t>年大学</w:t>
      </w:r>
      <w:proofErr w:type="gramEnd"/>
      <w:r w:rsidRPr="00BE5E44">
        <w:rPr>
          <w:rFonts w:ascii="仿宋_GB2312" w:eastAsia="仿宋_GB2312" w:hAnsi="宋体" w:hint="eastAsia"/>
          <w:sz w:val="32"/>
          <w:szCs w:val="32"/>
        </w:rPr>
        <w:t>外语等级考试成绩优秀学分奖励的结果。同时在学校教务网络管理系统发布了2024下半年和2025上半年全国大学外语等级考试、全国大学英语四、六级口语考试及浙江省计算机等级考试报名通知等。</w:t>
      </w:r>
    </w:p>
    <w:p w14:paraId="54549746" w14:textId="77777777" w:rsidR="00BE5E44" w:rsidRPr="00BE5E44" w:rsidRDefault="00BE5E44" w:rsidP="00EE23AF">
      <w:pPr>
        <w:wordWrap w:val="0"/>
        <w:adjustRightInd w:val="0"/>
        <w:snapToGrid w:val="0"/>
        <w:spacing w:line="560" w:lineRule="exact"/>
        <w:ind w:firstLineChars="200" w:firstLine="640"/>
        <w:rPr>
          <w:rFonts w:ascii="仿宋_GB2312" w:eastAsia="仿宋_GB2312" w:hAnsi="宋体" w:hint="eastAsia"/>
          <w:sz w:val="32"/>
          <w:szCs w:val="32"/>
        </w:rPr>
      </w:pPr>
      <w:r w:rsidRPr="00BE5E44">
        <w:rPr>
          <w:rFonts w:ascii="仿宋_GB2312" w:eastAsia="仿宋_GB2312" w:hAnsi="宋体" w:hint="eastAsia"/>
          <w:sz w:val="32"/>
          <w:szCs w:val="32"/>
        </w:rPr>
        <w:t>2024-2025学年,我校2024级专科新生报到注册4085人、本科新生报到注册144人；2024届专科毕业4320人、本科毕业145人；转专业28人。在学籍管理具体办理过程中，本着公开、公正、透明的原则处理，确保学生无异议。</w:t>
      </w:r>
    </w:p>
    <w:p w14:paraId="2758D739" w14:textId="3873AC35" w:rsidR="005D19D7" w:rsidRPr="00EE23AF" w:rsidRDefault="00BE5E44" w:rsidP="00EE23AF">
      <w:pPr>
        <w:wordWrap w:val="0"/>
        <w:adjustRightInd w:val="0"/>
        <w:snapToGrid w:val="0"/>
        <w:spacing w:line="560" w:lineRule="exact"/>
        <w:ind w:firstLineChars="200" w:firstLine="640"/>
        <w:rPr>
          <w:rFonts w:ascii="仿宋_GB2312" w:eastAsia="仿宋_GB2312" w:hAnsi="宋体" w:hint="eastAsia"/>
          <w:sz w:val="32"/>
          <w:szCs w:val="32"/>
        </w:rPr>
      </w:pPr>
      <w:r w:rsidRPr="00BE5E44">
        <w:rPr>
          <w:rFonts w:ascii="仿宋_GB2312" w:eastAsia="仿宋_GB2312" w:hAnsi="宋体" w:hint="eastAsia"/>
          <w:sz w:val="32"/>
          <w:szCs w:val="32"/>
        </w:rPr>
        <w:t>以上信息经学校OA系统和校园网公告通知</w:t>
      </w:r>
      <w:proofErr w:type="gramStart"/>
      <w:r w:rsidRPr="00BE5E44">
        <w:rPr>
          <w:rFonts w:ascii="仿宋_GB2312" w:eastAsia="仿宋_GB2312" w:hAnsi="宋体" w:hint="eastAsia"/>
          <w:sz w:val="32"/>
          <w:szCs w:val="32"/>
        </w:rPr>
        <w:t>栏予以</w:t>
      </w:r>
      <w:proofErr w:type="gramEnd"/>
      <w:r w:rsidRPr="00BE5E44">
        <w:rPr>
          <w:rFonts w:ascii="仿宋_GB2312" w:eastAsia="仿宋_GB2312" w:hAnsi="宋体" w:hint="eastAsia"/>
          <w:sz w:val="32"/>
          <w:szCs w:val="32"/>
        </w:rPr>
        <w:t>公开。</w:t>
      </w:r>
    </w:p>
    <w:p w14:paraId="16457535" w14:textId="77777777" w:rsidR="005D19D7" w:rsidRPr="009A4DC2" w:rsidRDefault="00984604" w:rsidP="00984A44">
      <w:pPr>
        <w:adjustRightInd w:val="0"/>
        <w:snapToGrid w:val="0"/>
        <w:spacing w:line="560" w:lineRule="exact"/>
        <w:ind w:firstLineChars="200" w:firstLine="643"/>
        <w:rPr>
          <w:rFonts w:ascii="仿宋_GB2312" w:eastAsia="仿宋_GB2312" w:hAnsi="宋体" w:hint="eastAsia"/>
          <w:b/>
          <w:bCs/>
          <w:sz w:val="32"/>
          <w:szCs w:val="32"/>
        </w:rPr>
      </w:pPr>
      <w:r w:rsidRPr="009A4DC2">
        <w:rPr>
          <w:rFonts w:ascii="仿宋_GB2312" w:eastAsia="仿宋_GB2312" w:hAnsi="宋体" w:hint="eastAsia"/>
          <w:b/>
          <w:bCs/>
          <w:sz w:val="32"/>
          <w:szCs w:val="32"/>
        </w:rPr>
        <w:t>7.学生管理服务信息公开情况</w:t>
      </w:r>
    </w:p>
    <w:p w14:paraId="01AE4162" w14:textId="19593203" w:rsidR="005D19D7" w:rsidRPr="00EE23AF" w:rsidRDefault="00B12779" w:rsidP="00EE23AF">
      <w:pPr>
        <w:wordWrap w:val="0"/>
        <w:adjustRightInd w:val="0"/>
        <w:snapToGrid w:val="0"/>
        <w:spacing w:line="560" w:lineRule="exact"/>
        <w:ind w:firstLineChars="200" w:firstLine="640"/>
        <w:rPr>
          <w:rFonts w:ascii="仿宋_GB2312" w:eastAsia="仿宋_GB2312" w:hAnsi="宋体" w:hint="eastAsia"/>
          <w:sz w:val="32"/>
          <w:szCs w:val="32"/>
        </w:rPr>
      </w:pPr>
      <w:r w:rsidRPr="00EE23AF">
        <w:rPr>
          <w:rFonts w:ascii="仿宋_GB2312" w:eastAsia="仿宋_GB2312" w:hAnsi="宋体" w:hint="eastAsia"/>
          <w:sz w:val="32"/>
          <w:szCs w:val="32"/>
        </w:rPr>
        <w:t>重点抓好学生各类评奖评优项目和竞赛项目的推荐公示，主要涉及学生各类奖学金评选、助学金评选、各类社会资助项目评选、各类困难补助认定发放、勤工俭学岗位招聘与工资发放、优秀学生干部评选、优秀毕业生评选、五四红旗团总支、先进学生组织和优秀团员评选、优秀社团、志愿者行动先进集体、志愿者杰出个人、全学程育人活动百佳学子和十佳学生导师、星级寝室评比和优秀班主任等评选，</w:t>
      </w:r>
      <w:bookmarkStart w:id="2" w:name="_Toc286925399"/>
      <w:proofErr w:type="gramStart"/>
      <w:r w:rsidRPr="00EE23AF">
        <w:rPr>
          <w:rFonts w:ascii="仿宋_GB2312" w:eastAsia="仿宋_GB2312" w:hAnsi="宋体" w:hint="eastAsia"/>
          <w:sz w:val="32"/>
          <w:szCs w:val="32"/>
        </w:rPr>
        <w:t>思政微课</w:t>
      </w:r>
      <w:proofErr w:type="gramEnd"/>
      <w:r w:rsidRPr="00EE23AF">
        <w:rPr>
          <w:rFonts w:ascii="仿宋_GB2312" w:eastAsia="仿宋_GB2312" w:hAnsi="宋体" w:hint="eastAsia"/>
          <w:sz w:val="32"/>
          <w:szCs w:val="32"/>
        </w:rPr>
        <w:t>大赛、大学生创新大赛、“挑战杯”大学生创业计划</w:t>
      </w:r>
      <w:r w:rsidRPr="00EE23AF">
        <w:rPr>
          <w:rFonts w:ascii="仿宋_GB2312" w:eastAsia="仿宋_GB2312" w:hAnsi="宋体" w:hint="eastAsia"/>
          <w:sz w:val="32"/>
          <w:szCs w:val="32"/>
        </w:rPr>
        <w:lastRenderedPageBreak/>
        <w:t>竞赛等学生竞赛的推荐选拔公示，</w:t>
      </w:r>
      <w:bookmarkEnd w:id="2"/>
      <w:r w:rsidRPr="00EE23AF">
        <w:rPr>
          <w:rFonts w:ascii="仿宋_GB2312" w:eastAsia="仿宋_GB2312" w:hAnsi="宋体" w:hint="eastAsia"/>
          <w:sz w:val="32"/>
          <w:szCs w:val="32"/>
        </w:rPr>
        <w:t>大学生科技创新活动计划、新技术应用创新创业项目等20大项管理、服务和评选事项的信息公开工作。上述事项涉及到校、二级学院两级的，做到事先校级发文通知，按照通知要求，各二级学院组织评选并做好本部门内部第一次公示，经学生处、团委(创业教育学院）审核</w:t>
      </w:r>
      <w:proofErr w:type="gramStart"/>
      <w:r w:rsidRPr="00EE23AF">
        <w:rPr>
          <w:rFonts w:ascii="仿宋_GB2312" w:eastAsia="仿宋_GB2312" w:hAnsi="宋体" w:hint="eastAsia"/>
          <w:sz w:val="32"/>
          <w:szCs w:val="32"/>
        </w:rPr>
        <w:t>后报校领导</w:t>
      </w:r>
      <w:proofErr w:type="gramEnd"/>
      <w:r w:rsidRPr="00EE23AF">
        <w:rPr>
          <w:rFonts w:ascii="仿宋_GB2312" w:eastAsia="仿宋_GB2312" w:hAnsi="宋体" w:hint="eastAsia"/>
          <w:sz w:val="32"/>
          <w:szCs w:val="32"/>
        </w:rPr>
        <w:t>或学生工作委员会审批，及时在学校OA系统、学校公示栏等处公示，接受监督，最后上报省市相关部门或学校发文表彰。此外，学生工作各类信息都会在“学工在线”网站及时发布，并通过“温职学工”“青春温职”团委官方</w:t>
      </w:r>
      <w:proofErr w:type="gramStart"/>
      <w:r w:rsidRPr="00EE23AF">
        <w:rPr>
          <w:rFonts w:ascii="仿宋_GB2312" w:eastAsia="仿宋_GB2312" w:hAnsi="宋体" w:hint="eastAsia"/>
          <w:sz w:val="32"/>
          <w:szCs w:val="32"/>
        </w:rPr>
        <w:t>微信公众</w:t>
      </w:r>
      <w:proofErr w:type="gramEnd"/>
      <w:r w:rsidRPr="00EE23AF">
        <w:rPr>
          <w:rFonts w:ascii="仿宋_GB2312" w:eastAsia="仿宋_GB2312" w:hAnsi="宋体" w:hint="eastAsia"/>
          <w:sz w:val="32"/>
          <w:szCs w:val="32"/>
        </w:rPr>
        <w:t>平台、</w:t>
      </w:r>
      <w:proofErr w:type="gramStart"/>
      <w:r w:rsidRPr="00EE23AF">
        <w:rPr>
          <w:rFonts w:ascii="仿宋_GB2312" w:eastAsia="仿宋_GB2312" w:hAnsi="宋体" w:hint="eastAsia"/>
          <w:sz w:val="32"/>
          <w:szCs w:val="32"/>
        </w:rPr>
        <w:t>微信群</w:t>
      </w:r>
      <w:proofErr w:type="gramEnd"/>
      <w:r w:rsidRPr="00EE23AF">
        <w:rPr>
          <w:rFonts w:ascii="仿宋_GB2312" w:eastAsia="仿宋_GB2312" w:hAnsi="宋体" w:hint="eastAsia"/>
          <w:sz w:val="32"/>
          <w:szCs w:val="32"/>
        </w:rPr>
        <w:t>及各二级学院子平台，及时向已订阅的学生推送相关信息，让学生及时了解各类学生工作信息及评选公示结果。</w:t>
      </w:r>
    </w:p>
    <w:p w14:paraId="150EF8E3" w14:textId="77777777" w:rsidR="005D19D7" w:rsidRPr="009A4DC2" w:rsidRDefault="00984604" w:rsidP="00984A44">
      <w:pPr>
        <w:adjustRightInd w:val="0"/>
        <w:snapToGrid w:val="0"/>
        <w:spacing w:line="560" w:lineRule="exact"/>
        <w:ind w:firstLineChars="200" w:firstLine="643"/>
        <w:rPr>
          <w:rFonts w:ascii="仿宋_GB2312" w:eastAsia="仿宋_GB2312" w:hAnsi="宋体" w:hint="eastAsia"/>
          <w:b/>
          <w:bCs/>
          <w:sz w:val="32"/>
          <w:szCs w:val="32"/>
        </w:rPr>
      </w:pPr>
      <w:r w:rsidRPr="009A4DC2">
        <w:rPr>
          <w:rFonts w:ascii="仿宋_GB2312" w:eastAsia="仿宋_GB2312" w:hAnsi="宋体" w:hint="eastAsia"/>
          <w:b/>
          <w:bCs/>
          <w:sz w:val="32"/>
          <w:szCs w:val="32"/>
        </w:rPr>
        <w:t>8.科研经费信息公开情况</w:t>
      </w:r>
    </w:p>
    <w:p w14:paraId="7A6EDD5A" w14:textId="0B096DB7" w:rsidR="005D19D7" w:rsidRPr="00EE23AF" w:rsidRDefault="00F8275E" w:rsidP="00EE23AF">
      <w:pPr>
        <w:wordWrap w:val="0"/>
        <w:adjustRightInd w:val="0"/>
        <w:snapToGrid w:val="0"/>
        <w:spacing w:line="560" w:lineRule="exact"/>
        <w:ind w:firstLineChars="200" w:firstLine="640"/>
        <w:rPr>
          <w:rFonts w:ascii="仿宋_GB2312" w:eastAsia="仿宋_GB2312" w:hAnsi="宋体" w:hint="eastAsia"/>
          <w:sz w:val="32"/>
          <w:szCs w:val="32"/>
        </w:rPr>
      </w:pPr>
      <w:r w:rsidRPr="00EE23AF">
        <w:rPr>
          <w:rFonts w:ascii="仿宋_GB2312" w:eastAsia="仿宋_GB2312" w:hAnsi="宋体" w:hint="eastAsia"/>
          <w:sz w:val="32"/>
          <w:szCs w:val="32"/>
        </w:rPr>
        <w:t>按照“四梁八柱”框架进行学校科研文件清理，并依据《国务院办公厅关于改革完善中央财政科研经费管理的若干意见》（国办发〔2021〕32号）、财政部全国哲学社会科学工作领导小组《国家社会科学基金项目资金管理办法》（</w:t>
      </w:r>
      <w:proofErr w:type="gramStart"/>
      <w:r w:rsidRPr="00EE23AF">
        <w:rPr>
          <w:rFonts w:ascii="仿宋_GB2312" w:eastAsia="仿宋_GB2312" w:hAnsi="宋体" w:hint="eastAsia"/>
          <w:sz w:val="32"/>
          <w:szCs w:val="32"/>
        </w:rPr>
        <w:t>财教〔2021〕</w:t>
      </w:r>
      <w:proofErr w:type="gramEnd"/>
      <w:r w:rsidRPr="00EE23AF">
        <w:rPr>
          <w:rFonts w:ascii="仿宋_GB2312" w:eastAsia="仿宋_GB2312" w:hAnsi="宋体" w:hint="eastAsia"/>
          <w:sz w:val="32"/>
          <w:szCs w:val="32"/>
        </w:rPr>
        <w:t>237号）等文件精神，及时完善和修订学校科研制度。在学校OA系统上发布了1个科研管理制度文件：《温州职业技术学院</w:t>
      </w:r>
      <w:bookmarkStart w:id="3" w:name="_Toc409"/>
      <w:r w:rsidRPr="00EE23AF">
        <w:rPr>
          <w:rFonts w:ascii="仿宋_GB2312" w:eastAsia="仿宋_GB2312" w:hAnsi="宋体" w:hint="eastAsia"/>
          <w:sz w:val="32"/>
          <w:szCs w:val="32"/>
        </w:rPr>
        <w:t>科研成果计分及奖励办法</w:t>
      </w:r>
      <w:bookmarkEnd w:id="3"/>
      <w:r w:rsidRPr="00EE23AF">
        <w:rPr>
          <w:rFonts w:ascii="仿宋_GB2312" w:eastAsia="仿宋_GB2312" w:hAnsi="宋体" w:hint="eastAsia"/>
          <w:sz w:val="32"/>
          <w:szCs w:val="32"/>
        </w:rPr>
        <w:t>》（</w:t>
      </w:r>
      <w:proofErr w:type="gramStart"/>
      <w:r w:rsidRPr="00EE23AF">
        <w:rPr>
          <w:rFonts w:ascii="仿宋_GB2312" w:eastAsia="仿宋_GB2312" w:hAnsi="宋体" w:hint="eastAsia"/>
          <w:sz w:val="32"/>
          <w:szCs w:val="32"/>
        </w:rPr>
        <w:t>温职院教</w:t>
      </w:r>
      <w:proofErr w:type="gramEnd"/>
      <w:r w:rsidRPr="00EE23AF">
        <w:rPr>
          <w:rFonts w:ascii="仿宋_GB2312" w:eastAsia="仿宋_GB2312" w:hAnsi="宋体" w:hint="eastAsia"/>
          <w:sz w:val="32"/>
          <w:szCs w:val="32"/>
        </w:rPr>
        <w:t>〔2025〕11号）。对二级学院每月完成的科研情况进行统计，及时在学校OA系统上予以发布。另外，项目申报通知等通过学校公告栏、科研网站、</w:t>
      </w:r>
      <w:proofErr w:type="gramStart"/>
      <w:r w:rsidRPr="00EE23AF">
        <w:rPr>
          <w:rFonts w:ascii="仿宋_GB2312" w:eastAsia="仿宋_GB2312" w:hAnsi="宋体" w:hint="eastAsia"/>
          <w:sz w:val="32"/>
          <w:szCs w:val="32"/>
        </w:rPr>
        <w:t>微信群</w:t>
      </w:r>
      <w:proofErr w:type="gramEnd"/>
      <w:r w:rsidRPr="00EE23AF">
        <w:rPr>
          <w:rFonts w:ascii="仿宋_GB2312" w:eastAsia="仿宋_GB2312" w:hAnsi="宋体" w:hint="eastAsia"/>
          <w:sz w:val="32"/>
          <w:szCs w:val="32"/>
        </w:rPr>
        <w:t>等方式发布。项目推荐、项目立项、科技成果转让等及时在学校OA系统、科研网站等</w:t>
      </w:r>
      <w:r w:rsidRPr="00EE23AF">
        <w:rPr>
          <w:rFonts w:ascii="仿宋_GB2312" w:eastAsia="仿宋_GB2312" w:hAnsi="宋体" w:hint="eastAsia"/>
          <w:sz w:val="32"/>
          <w:szCs w:val="32"/>
        </w:rPr>
        <w:lastRenderedPageBreak/>
        <w:t>公示，接受监督。2024-2025学年在科研网站上发布通知171条（含公示），在学校公告栏上发布通知80条(不含公示)、专利及计算机软件著作权转让交易公示82条、科技成果转化现金奖励信息公示63条、科研实绩（成果）申报2条、科研工作量（成果）公示2条；在学校OA系统上发布公示通知等197条。科研工作量奖励通过易普拉格科研系统由教师填写、二级学院初审、科技开发处终审后，在学校OA系统上公示。</w:t>
      </w:r>
    </w:p>
    <w:p w14:paraId="0A2EC214" w14:textId="77777777" w:rsidR="005D19D7" w:rsidRPr="009A4DC2" w:rsidRDefault="00984604" w:rsidP="00984A44">
      <w:pPr>
        <w:adjustRightInd w:val="0"/>
        <w:snapToGrid w:val="0"/>
        <w:spacing w:line="560" w:lineRule="exact"/>
        <w:ind w:firstLineChars="200" w:firstLine="643"/>
        <w:rPr>
          <w:rFonts w:ascii="仿宋_GB2312" w:eastAsia="仿宋_GB2312" w:hAnsi="宋体" w:hint="eastAsia"/>
          <w:b/>
          <w:bCs/>
          <w:sz w:val="32"/>
          <w:szCs w:val="32"/>
        </w:rPr>
      </w:pPr>
      <w:r w:rsidRPr="009A4DC2">
        <w:rPr>
          <w:rFonts w:ascii="仿宋_GB2312" w:eastAsia="仿宋_GB2312" w:hAnsi="宋体" w:hint="eastAsia"/>
          <w:b/>
          <w:bCs/>
          <w:sz w:val="32"/>
          <w:szCs w:val="32"/>
        </w:rPr>
        <w:t>9.对外交流与合作信息公开情况</w:t>
      </w:r>
    </w:p>
    <w:p w14:paraId="5A0BC7B5" w14:textId="77777777" w:rsidR="00854178" w:rsidRPr="00EE23AF" w:rsidRDefault="00854178" w:rsidP="00EE23AF">
      <w:pPr>
        <w:wordWrap w:val="0"/>
        <w:adjustRightInd w:val="0"/>
        <w:snapToGrid w:val="0"/>
        <w:spacing w:line="560" w:lineRule="exact"/>
        <w:ind w:firstLineChars="200" w:firstLine="640"/>
        <w:rPr>
          <w:rFonts w:ascii="仿宋_GB2312" w:eastAsia="仿宋_GB2312" w:hAnsi="宋体" w:hint="eastAsia"/>
          <w:sz w:val="32"/>
          <w:szCs w:val="32"/>
        </w:rPr>
      </w:pPr>
      <w:r w:rsidRPr="00EE23AF">
        <w:rPr>
          <w:rFonts w:ascii="仿宋_GB2312" w:eastAsia="仿宋_GB2312" w:hAnsi="宋体" w:hint="eastAsia"/>
          <w:sz w:val="32"/>
          <w:szCs w:val="32"/>
        </w:rPr>
        <w:t>学校在国际合作交流</w:t>
      </w:r>
      <w:proofErr w:type="gramStart"/>
      <w:r w:rsidRPr="00EE23AF">
        <w:rPr>
          <w:rFonts w:ascii="仿宋_GB2312" w:eastAsia="仿宋_GB2312" w:hAnsi="宋体" w:hint="eastAsia"/>
          <w:sz w:val="32"/>
          <w:szCs w:val="32"/>
        </w:rPr>
        <w:t>处部门</w:t>
      </w:r>
      <w:proofErr w:type="gramEnd"/>
      <w:r w:rsidRPr="00EE23AF">
        <w:rPr>
          <w:rFonts w:ascii="仿宋_GB2312" w:eastAsia="仿宋_GB2312" w:hAnsi="宋体" w:hint="eastAsia"/>
          <w:sz w:val="32"/>
          <w:szCs w:val="32"/>
        </w:rPr>
        <w:t>网站（https://ice.wzpt.edu.cn/）及OA公布各类国际化相关文件通知及新闻。在中国—柬埔寨职业教育合作联盟网站（https://ccvea.wzpt.edu.cn/）发布联盟相关新闻及通知。</w:t>
      </w:r>
    </w:p>
    <w:p w14:paraId="10F9626B" w14:textId="06330786" w:rsidR="00854178" w:rsidRPr="00EE23AF" w:rsidRDefault="00854178" w:rsidP="00EE23AF">
      <w:pPr>
        <w:wordWrap w:val="0"/>
        <w:adjustRightInd w:val="0"/>
        <w:snapToGrid w:val="0"/>
        <w:spacing w:line="560" w:lineRule="exact"/>
        <w:ind w:firstLineChars="200" w:firstLine="640"/>
        <w:rPr>
          <w:rFonts w:ascii="仿宋_GB2312" w:eastAsia="仿宋_GB2312" w:hAnsi="宋体" w:hint="eastAsia"/>
          <w:sz w:val="32"/>
          <w:szCs w:val="32"/>
        </w:rPr>
      </w:pPr>
      <w:r w:rsidRPr="00EE23AF">
        <w:rPr>
          <w:rFonts w:ascii="仿宋_GB2312" w:eastAsia="仿宋_GB2312" w:hAnsi="宋体" w:hint="eastAsia"/>
          <w:sz w:val="32"/>
          <w:szCs w:val="32"/>
        </w:rPr>
        <w:t>本学年在国际合作交流</w:t>
      </w:r>
      <w:proofErr w:type="gramStart"/>
      <w:r w:rsidRPr="00EE23AF">
        <w:rPr>
          <w:rFonts w:ascii="仿宋_GB2312" w:eastAsia="仿宋_GB2312" w:hAnsi="宋体" w:hint="eastAsia"/>
          <w:sz w:val="32"/>
          <w:szCs w:val="32"/>
        </w:rPr>
        <w:t>处部门</w:t>
      </w:r>
      <w:proofErr w:type="gramEnd"/>
      <w:r w:rsidRPr="00EE23AF">
        <w:rPr>
          <w:rFonts w:ascii="仿宋_GB2312" w:eastAsia="仿宋_GB2312" w:hAnsi="宋体" w:hint="eastAsia"/>
          <w:sz w:val="32"/>
          <w:szCs w:val="32"/>
        </w:rPr>
        <w:t>网站发布各类国际化相关新闻34篇，各</w:t>
      </w:r>
      <w:proofErr w:type="gramStart"/>
      <w:r w:rsidRPr="00EE23AF">
        <w:rPr>
          <w:rFonts w:ascii="仿宋_GB2312" w:eastAsia="仿宋_GB2312" w:hAnsi="宋体" w:hint="eastAsia"/>
          <w:sz w:val="32"/>
          <w:szCs w:val="32"/>
        </w:rPr>
        <w:t>类通知</w:t>
      </w:r>
      <w:proofErr w:type="gramEnd"/>
      <w:r w:rsidRPr="00EE23AF">
        <w:rPr>
          <w:rFonts w:ascii="仿宋_GB2312" w:eastAsia="仿宋_GB2312" w:hAnsi="宋体" w:hint="eastAsia"/>
          <w:sz w:val="32"/>
          <w:szCs w:val="32"/>
        </w:rPr>
        <w:t>公告7篇。在OA发布《关于安中工程技术学院汉语教师选派的通知》《关于开展2024年度浙江省政府来华留学生奖学金评审工作的通知》等12项通知。在中国—柬埔寨职业教育合作联盟网站发布联盟相关新闻76篇，发布《关于开展 2024 中国—东盟未来职业之星研习营的通知》《关于举办第七届中国—东盟职业教育智能制造领域 高质量发展会议的通知》等6项通知。本学年按照市外办要求，在</w:t>
      </w:r>
      <w:r w:rsidR="00E501C7">
        <w:rPr>
          <w:rFonts w:ascii="仿宋_GB2312" w:eastAsia="仿宋_GB2312" w:hAnsi="宋体" w:hint="eastAsia"/>
          <w:sz w:val="32"/>
          <w:szCs w:val="32"/>
        </w:rPr>
        <w:t>学校</w:t>
      </w:r>
      <w:r w:rsidRPr="00EE23AF">
        <w:rPr>
          <w:rFonts w:ascii="仿宋_GB2312" w:eastAsia="仿宋_GB2312" w:hAnsi="宋体" w:hint="eastAsia"/>
          <w:sz w:val="32"/>
          <w:szCs w:val="32"/>
        </w:rPr>
        <w:t>信息公开网上对13人次因公出国（境）团组信息事先内部公示及回国（境）内部公示，做好因公出国（境）绩效考核工作。公开选拔</w:t>
      </w:r>
      <w:proofErr w:type="gramStart"/>
      <w:r w:rsidRPr="00EE23AF">
        <w:rPr>
          <w:rFonts w:ascii="仿宋_GB2312" w:eastAsia="仿宋_GB2312" w:hAnsi="宋体" w:hint="eastAsia"/>
          <w:sz w:val="32"/>
          <w:szCs w:val="32"/>
        </w:rPr>
        <w:t>教师赴安中</w:t>
      </w:r>
      <w:proofErr w:type="gramEnd"/>
      <w:r w:rsidRPr="00EE23AF">
        <w:rPr>
          <w:rFonts w:ascii="仿宋_GB2312" w:eastAsia="仿宋_GB2312" w:hAnsi="宋体" w:hint="eastAsia"/>
          <w:sz w:val="32"/>
          <w:szCs w:val="32"/>
        </w:rPr>
        <w:t>工程技术学院</w:t>
      </w:r>
      <w:r w:rsidRPr="00EE23AF">
        <w:rPr>
          <w:rFonts w:ascii="仿宋_GB2312" w:eastAsia="仿宋_GB2312" w:hAnsi="宋体" w:hint="eastAsia"/>
          <w:sz w:val="32"/>
          <w:szCs w:val="32"/>
        </w:rPr>
        <w:lastRenderedPageBreak/>
        <w:t>（安哥拉丝路学院）授课，加强对外合作与交流项目管理，通过国际化工作</w:t>
      </w:r>
      <w:proofErr w:type="gramStart"/>
      <w:r w:rsidRPr="00EE23AF">
        <w:rPr>
          <w:rFonts w:ascii="仿宋_GB2312" w:eastAsia="仿宋_GB2312" w:hAnsi="宋体" w:hint="eastAsia"/>
          <w:sz w:val="32"/>
          <w:szCs w:val="32"/>
        </w:rPr>
        <w:t>微信群</w:t>
      </w:r>
      <w:proofErr w:type="gramEnd"/>
      <w:r w:rsidRPr="00EE23AF">
        <w:rPr>
          <w:rFonts w:ascii="仿宋_GB2312" w:eastAsia="仿宋_GB2312" w:hAnsi="宋体" w:hint="eastAsia"/>
          <w:sz w:val="32"/>
          <w:szCs w:val="32"/>
        </w:rPr>
        <w:t>及时向相关部门、二级学院通报合作与洽谈情况进展。</w:t>
      </w:r>
    </w:p>
    <w:p w14:paraId="5010CEC0" w14:textId="77777777" w:rsidR="005D19D7" w:rsidRPr="009A4DC2" w:rsidRDefault="00984604" w:rsidP="00984A44">
      <w:pPr>
        <w:adjustRightInd w:val="0"/>
        <w:snapToGrid w:val="0"/>
        <w:spacing w:line="560" w:lineRule="exact"/>
        <w:ind w:firstLineChars="200" w:firstLine="643"/>
        <w:rPr>
          <w:rFonts w:ascii="仿宋_GB2312" w:eastAsia="仿宋_GB2312" w:hAnsi="宋体" w:hint="eastAsia"/>
          <w:b/>
          <w:bCs/>
          <w:sz w:val="32"/>
          <w:szCs w:val="32"/>
        </w:rPr>
      </w:pPr>
      <w:r w:rsidRPr="009A4DC2">
        <w:rPr>
          <w:rFonts w:ascii="仿宋_GB2312" w:eastAsia="仿宋_GB2312" w:hAnsi="宋体" w:hint="eastAsia"/>
          <w:b/>
          <w:bCs/>
          <w:sz w:val="32"/>
          <w:szCs w:val="32"/>
        </w:rPr>
        <w:t>10.后勤基建信息公开情况</w:t>
      </w:r>
    </w:p>
    <w:p w14:paraId="6346455B" w14:textId="77777777" w:rsidR="003F6F94" w:rsidRPr="00EE23AF" w:rsidRDefault="003F6F94" w:rsidP="00EE23AF">
      <w:pPr>
        <w:wordWrap w:val="0"/>
        <w:adjustRightInd w:val="0"/>
        <w:snapToGrid w:val="0"/>
        <w:spacing w:line="560" w:lineRule="exact"/>
        <w:ind w:firstLineChars="200" w:firstLine="640"/>
        <w:rPr>
          <w:rFonts w:ascii="仿宋_GB2312" w:eastAsia="仿宋_GB2312" w:hAnsi="宋体" w:hint="eastAsia"/>
          <w:sz w:val="32"/>
          <w:szCs w:val="32"/>
        </w:rPr>
      </w:pPr>
      <w:r w:rsidRPr="00EE23AF">
        <w:rPr>
          <w:rFonts w:ascii="仿宋_GB2312" w:eastAsia="仿宋_GB2312" w:hAnsi="宋体" w:hint="eastAsia"/>
          <w:sz w:val="32"/>
          <w:szCs w:val="32"/>
        </w:rPr>
        <w:t>本学年，公开工程类、服务类和货物类采购招标、教职工住房补贴和资产处置等信息31条，公开平台包括校园网站通知公告栏（http://www.wzvtc.cn/）、学校信息公开网（http://xxgk.wzvtc.cn），浙江政府采购网（http://www.zjzfcg.gov.cn/），资产公司公告栏等。坚持将信息公开与廉政建设相结合，深入推进“阳光后勤”建设，做好信息公开台账记录，指定处室秘书岗和科室内勤分别负责相应的信息公开工作，公开的信息严格按照学校相关规定要求执行，方便了信息查询和信息公开责任落实。</w:t>
      </w:r>
    </w:p>
    <w:p w14:paraId="1FF2BEB5" w14:textId="77777777" w:rsidR="005D19D7" w:rsidRDefault="00984604" w:rsidP="00984A44">
      <w:pPr>
        <w:adjustRightInd w:val="0"/>
        <w:snapToGrid w:val="0"/>
        <w:spacing w:line="560" w:lineRule="exact"/>
        <w:ind w:firstLineChars="200" w:firstLine="640"/>
        <w:rPr>
          <w:rFonts w:ascii="仿宋_GB2312" w:eastAsia="黑体" w:hAnsi="宋体" w:hint="eastAsia"/>
          <w:sz w:val="32"/>
          <w:szCs w:val="32"/>
        </w:rPr>
      </w:pPr>
      <w:r>
        <w:rPr>
          <w:rFonts w:ascii="黑体" w:eastAsia="黑体" w:hAnsi="宋体" w:hint="eastAsia"/>
          <w:sz w:val="32"/>
          <w:szCs w:val="32"/>
        </w:rPr>
        <w:t>三、依申请公开和不予公开情况</w:t>
      </w:r>
    </w:p>
    <w:p w14:paraId="3E8AF3D4" w14:textId="18CDF37F" w:rsidR="005D19D7" w:rsidRDefault="007F2508" w:rsidP="00984A44">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学校信息公开以主动公开为主，依申请公开为辅。学校根据《温州职业技术学院信息公开实施细则》（</w:t>
      </w:r>
      <w:proofErr w:type="gramStart"/>
      <w:r>
        <w:rPr>
          <w:rFonts w:ascii="仿宋_GB2312" w:eastAsia="仿宋_GB2312" w:hAnsi="宋体" w:hint="eastAsia"/>
          <w:sz w:val="32"/>
          <w:szCs w:val="32"/>
        </w:rPr>
        <w:t>温职院</w:t>
      </w:r>
      <w:proofErr w:type="gramEnd"/>
      <w:r>
        <w:rPr>
          <w:rFonts w:ascii="仿宋_GB2312" w:eastAsia="仿宋_GB2312" w:hAnsi="宋体" w:hint="eastAsia"/>
          <w:sz w:val="32"/>
          <w:szCs w:val="32"/>
        </w:rPr>
        <w:t>〔2020〕13号）规定的《温州职业技术学院信息公开指南（修订）》，对依申请公开的程序、办理机构的联系方式等相关情况进行了规定，建立了依申请公开的平台。</w:t>
      </w:r>
      <w:r w:rsidRPr="005B05A1">
        <w:rPr>
          <w:rFonts w:ascii="仿宋_GB2312" w:eastAsia="仿宋_GB2312" w:hAnsi="宋体" w:hint="eastAsia"/>
          <w:sz w:val="32"/>
          <w:szCs w:val="32"/>
        </w:rPr>
        <w:t>202</w:t>
      </w:r>
      <w:r w:rsidR="002471CE">
        <w:rPr>
          <w:rFonts w:ascii="仿宋_GB2312" w:eastAsia="仿宋_GB2312" w:hAnsi="宋体" w:hint="eastAsia"/>
          <w:sz w:val="32"/>
          <w:szCs w:val="32"/>
        </w:rPr>
        <w:t>4</w:t>
      </w:r>
      <w:r w:rsidRPr="005B05A1">
        <w:rPr>
          <w:rFonts w:ascii="仿宋_GB2312" w:eastAsia="仿宋_GB2312" w:hAnsi="宋体" w:hint="eastAsia"/>
          <w:sz w:val="32"/>
          <w:szCs w:val="32"/>
        </w:rPr>
        <w:t>-202</w:t>
      </w:r>
      <w:r w:rsidR="002471CE">
        <w:rPr>
          <w:rFonts w:ascii="仿宋_GB2312" w:eastAsia="仿宋_GB2312" w:hAnsi="宋体" w:hint="eastAsia"/>
          <w:sz w:val="32"/>
          <w:szCs w:val="32"/>
        </w:rPr>
        <w:t>5</w:t>
      </w:r>
      <w:r>
        <w:rPr>
          <w:rFonts w:ascii="仿宋_GB2312" w:eastAsia="仿宋_GB2312" w:hAnsi="宋体" w:hint="eastAsia"/>
          <w:sz w:val="32"/>
          <w:szCs w:val="32"/>
        </w:rPr>
        <w:t>学年，学校未收到要求公开信息的申请，日常工作中对师生员工和社会公众提出的各类咨询，相关部门进行了</w:t>
      </w:r>
      <w:r w:rsidR="00DC06F1" w:rsidRPr="00DC06F1">
        <w:rPr>
          <w:rFonts w:ascii="仿宋_GB2312" w:eastAsia="仿宋_GB2312" w:hAnsi="宋体" w:hint="eastAsia"/>
          <w:sz w:val="32"/>
          <w:szCs w:val="32"/>
        </w:rPr>
        <w:t>受理</w:t>
      </w:r>
      <w:r>
        <w:rPr>
          <w:rFonts w:ascii="仿宋_GB2312" w:eastAsia="仿宋_GB2312" w:hAnsi="宋体" w:hint="eastAsia"/>
          <w:sz w:val="32"/>
          <w:szCs w:val="32"/>
        </w:rPr>
        <w:t>并及时予以答复</w:t>
      </w:r>
      <w:r w:rsidR="00984604">
        <w:rPr>
          <w:rFonts w:ascii="仿宋_GB2312" w:eastAsia="仿宋_GB2312" w:hAnsi="宋体" w:hint="eastAsia"/>
          <w:sz w:val="32"/>
          <w:szCs w:val="32"/>
        </w:rPr>
        <w:t>。</w:t>
      </w:r>
    </w:p>
    <w:p w14:paraId="73B8F031" w14:textId="77777777" w:rsidR="005D19D7" w:rsidRDefault="00984604" w:rsidP="00984A44">
      <w:pPr>
        <w:adjustRightInd w:val="0"/>
        <w:snapToGrid w:val="0"/>
        <w:spacing w:line="560" w:lineRule="exact"/>
        <w:ind w:firstLineChars="200" w:firstLine="640"/>
        <w:rPr>
          <w:rFonts w:ascii="黑体" w:eastAsia="黑体" w:hAnsi="宋体" w:hint="eastAsia"/>
          <w:sz w:val="32"/>
          <w:szCs w:val="32"/>
        </w:rPr>
      </w:pPr>
      <w:r>
        <w:rPr>
          <w:rFonts w:ascii="黑体" w:eastAsia="黑体" w:hAnsi="宋体" w:hint="eastAsia"/>
          <w:sz w:val="32"/>
          <w:szCs w:val="32"/>
        </w:rPr>
        <w:t>四、对信息公开的评议情况和举报、复议、诉讼情况</w:t>
      </w:r>
    </w:p>
    <w:p w14:paraId="18E38263" w14:textId="77777777" w:rsidR="005D19D7" w:rsidRDefault="007F2508" w:rsidP="00984A44">
      <w:pPr>
        <w:adjustRightInd w:val="0"/>
        <w:snapToGrid w:val="0"/>
        <w:spacing w:line="560" w:lineRule="exact"/>
        <w:ind w:firstLineChars="200" w:firstLine="640"/>
        <w:rPr>
          <w:rFonts w:ascii="仿宋_GB2312" w:eastAsia="仿宋_GB2312" w:hAnsi="宋体" w:hint="eastAsia"/>
          <w:sz w:val="32"/>
          <w:szCs w:val="32"/>
        </w:rPr>
      </w:pPr>
      <w:r w:rsidRPr="007F2508">
        <w:rPr>
          <w:rFonts w:ascii="仿宋_GB2312" w:eastAsia="仿宋_GB2312" w:hAnsi="宋体" w:hint="eastAsia"/>
          <w:sz w:val="32"/>
          <w:szCs w:val="32"/>
        </w:rPr>
        <w:t>目前，学校已经建成多渠道、全覆盖、全方位的信息公开途径，并设立了信息公开意见箱，受理广大师生和社会公</w:t>
      </w:r>
      <w:r w:rsidRPr="007F2508">
        <w:rPr>
          <w:rFonts w:ascii="仿宋_GB2312" w:eastAsia="仿宋_GB2312" w:hAnsi="宋体" w:hint="eastAsia"/>
          <w:sz w:val="32"/>
          <w:szCs w:val="32"/>
        </w:rPr>
        <w:lastRenderedPageBreak/>
        <w:t>众对信息公开工作的申请及投诉举报。本学年，未收到对学校信息公开工作的举报、复议及诉讼</w:t>
      </w:r>
      <w:r w:rsidR="00984604">
        <w:rPr>
          <w:rFonts w:ascii="仿宋_GB2312" w:eastAsia="仿宋_GB2312" w:hAnsi="宋体" w:hint="eastAsia"/>
          <w:sz w:val="32"/>
          <w:szCs w:val="32"/>
        </w:rPr>
        <w:t>。</w:t>
      </w:r>
    </w:p>
    <w:p w14:paraId="6B0DC9BB" w14:textId="77777777" w:rsidR="005D19D7" w:rsidRDefault="00984604" w:rsidP="00984A44">
      <w:pPr>
        <w:adjustRightInd w:val="0"/>
        <w:snapToGrid w:val="0"/>
        <w:spacing w:line="560" w:lineRule="exact"/>
        <w:ind w:firstLineChars="200" w:firstLine="640"/>
        <w:rPr>
          <w:rFonts w:ascii="黑体" w:eastAsia="黑体" w:hAnsi="宋体" w:hint="eastAsia"/>
          <w:sz w:val="32"/>
          <w:szCs w:val="32"/>
        </w:rPr>
      </w:pPr>
      <w:r>
        <w:rPr>
          <w:rFonts w:ascii="黑体" w:eastAsia="黑体" w:hAnsi="宋体" w:hint="eastAsia"/>
          <w:sz w:val="32"/>
          <w:szCs w:val="32"/>
        </w:rPr>
        <w:t>五、信息公开工作问题和改进措施</w:t>
      </w:r>
    </w:p>
    <w:p w14:paraId="0F7D6964" w14:textId="1D37092D" w:rsidR="00E26B3A" w:rsidRDefault="00E26B3A" w:rsidP="00763183">
      <w:pPr>
        <w:adjustRightInd w:val="0"/>
        <w:snapToGrid w:val="0"/>
        <w:spacing w:line="560" w:lineRule="exact"/>
        <w:ind w:firstLineChars="200" w:firstLine="640"/>
        <w:rPr>
          <w:rFonts w:ascii="仿宋_GB2312" w:eastAsia="仿宋_GB2312" w:hAnsi="宋体" w:hint="eastAsia"/>
          <w:sz w:val="32"/>
          <w:szCs w:val="32"/>
        </w:rPr>
      </w:pPr>
      <w:r w:rsidRPr="00E26B3A">
        <w:rPr>
          <w:rFonts w:ascii="仿宋_GB2312" w:eastAsia="仿宋_GB2312" w:hAnsi="宋体"/>
          <w:sz w:val="32"/>
          <w:szCs w:val="32"/>
        </w:rPr>
        <w:t>202</w:t>
      </w:r>
      <w:r w:rsidR="00C635AE">
        <w:rPr>
          <w:rFonts w:ascii="仿宋_GB2312" w:eastAsia="仿宋_GB2312" w:hAnsi="宋体" w:hint="eastAsia"/>
          <w:sz w:val="32"/>
          <w:szCs w:val="32"/>
        </w:rPr>
        <w:t>4</w:t>
      </w:r>
      <w:r w:rsidRPr="00E26B3A">
        <w:rPr>
          <w:rFonts w:ascii="仿宋_GB2312" w:eastAsia="仿宋_GB2312" w:hAnsi="宋体"/>
          <w:sz w:val="32"/>
          <w:szCs w:val="32"/>
        </w:rPr>
        <w:t>-202</w:t>
      </w:r>
      <w:r w:rsidR="00C635AE">
        <w:rPr>
          <w:rFonts w:ascii="仿宋_GB2312" w:eastAsia="仿宋_GB2312" w:hAnsi="宋体" w:hint="eastAsia"/>
          <w:sz w:val="32"/>
          <w:szCs w:val="32"/>
        </w:rPr>
        <w:t>5</w:t>
      </w:r>
      <w:r w:rsidRPr="00E26B3A">
        <w:rPr>
          <w:rFonts w:ascii="仿宋_GB2312" w:eastAsia="仿宋_GB2312" w:hAnsi="宋体"/>
          <w:sz w:val="32"/>
          <w:szCs w:val="32"/>
        </w:rPr>
        <w:t>学年，</w:t>
      </w:r>
      <w:r>
        <w:rPr>
          <w:rFonts w:ascii="仿宋_GB2312" w:eastAsia="仿宋_GB2312" w:hAnsi="宋体" w:hint="eastAsia"/>
          <w:sz w:val="32"/>
          <w:szCs w:val="32"/>
        </w:rPr>
        <w:t>温州职业技术学院</w:t>
      </w:r>
      <w:r w:rsidRPr="00E26B3A">
        <w:rPr>
          <w:rFonts w:ascii="仿宋_GB2312" w:eastAsia="仿宋_GB2312" w:hAnsi="宋体"/>
          <w:sz w:val="32"/>
          <w:szCs w:val="32"/>
        </w:rPr>
        <w:t>扎实推进信息公开工作，</w:t>
      </w:r>
      <w:r w:rsidR="00763183" w:rsidRPr="00763183">
        <w:rPr>
          <w:rFonts w:ascii="仿宋_GB2312" w:eastAsia="仿宋_GB2312" w:hAnsi="宋体" w:hint="eastAsia"/>
          <w:sz w:val="32"/>
          <w:szCs w:val="32"/>
        </w:rPr>
        <w:t>取得了新的进展，但仍有进一步改进的空间</w:t>
      </w:r>
      <w:r w:rsidRPr="00E26B3A">
        <w:rPr>
          <w:rFonts w:ascii="仿宋_GB2312" w:eastAsia="仿宋_GB2312" w:hAnsi="宋体"/>
          <w:sz w:val="32"/>
          <w:szCs w:val="32"/>
        </w:rPr>
        <w:t>，比如</w:t>
      </w:r>
      <w:r w:rsidR="005F7754" w:rsidRPr="005F7754">
        <w:rPr>
          <w:rFonts w:ascii="仿宋_GB2312" w:eastAsia="仿宋_GB2312" w:hAnsi="宋体"/>
          <w:sz w:val="32"/>
          <w:szCs w:val="32"/>
        </w:rPr>
        <w:t>信息公开工作队伍专业化程度有待提高</w:t>
      </w:r>
      <w:r w:rsidR="00C93C08">
        <w:rPr>
          <w:rFonts w:ascii="仿宋_GB2312" w:eastAsia="仿宋_GB2312" w:hAnsi="宋体" w:hint="eastAsia"/>
          <w:sz w:val="32"/>
          <w:szCs w:val="32"/>
        </w:rPr>
        <w:t>，</w:t>
      </w:r>
      <w:proofErr w:type="gramStart"/>
      <w:r w:rsidRPr="00E26B3A">
        <w:rPr>
          <w:rFonts w:ascii="仿宋_GB2312" w:eastAsia="仿宋_GB2312" w:hAnsi="宋体"/>
          <w:sz w:val="32"/>
          <w:szCs w:val="32"/>
        </w:rPr>
        <w:t>个</w:t>
      </w:r>
      <w:proofErr w:type="gramEnd"/>
      <w:r w:rsidRPr="00E26B3A">
        <w:rPr>
          <w:rFonts w:ascii="仿宋_GB2312" w:eastAsia="仿宋_GB2312" w:hAnsi="宋体"/>
          <w:sz w:val="32"/>
          <w:szCs w:val="32"/>
        </w:rPr>
        <w:t>别</w:t>
      </w:r>
      <w:r w:rsidR="009F4DA3">
        <w:rPr>
          <w:rFonts w:ascii="仿宋_GB2312" w:eastAsia="仿宋_GB2312" w:hAnsi="宋体" w:hint="eastAsia"/>
          <w:sz w:val="32"/>
          <w:szCs w:val="32"/>
        </w:rPr>
        <w:t>处室</w:t>
      </w:r>
      <w:r w:rsidR="00C93C08">
        <w:rPr>
          <w:rFonts w:ascii="仿宋_GB2312" w:eastAsia="仿宋_GB2312" w:hAnsi="宋体" w:hint="eastAsia"/>
          <w:sz w:val="32"/>
          <w:szCs w:val="32"/>
        </w:rPr>
        <w:t>、</w:t>
      </w:r>
      <w:r w:rsidR="009F4DA3">
        <w:rPr>
          <w:rFonts w:ascii="仿宋_GB2312" w:eastAsia="仿宋_GB2312" w:hAnsi="宋体" w:hint="eastAsia"/>
          <w:sz w:val="32"/>
          <w:szCs w:val="32"/>
        </w:rPr>
        <w:t>二级学院</w:t>
      </w:r>
      <w:r w:rsidRPr="00E26B3A">
        <w:rPr>
          <w:rFonts w:ascii="仿宋_GB2312" w:eastAsia="仿宋_GB2312" w:hAnsi="宋体"/>
          <w:sz w:val="32"/>
          <w:szCs w:val="32"/>
        </w:rPr>
        <w:t>信息公开的积极性主动性有待提升，信息公开发挥作用的实效性有待增强等。在下一学年的信息公开工作中，学校将重点做好以下工作：</w:t>
      </w:r>
    </w:p>
    <w:p w14:paraId="6D3D6AB0" w14:textId="7FEAB176" w:rsidR="00207F5C" w:rsidRDefault="00207F5C" w:rsidP="00DD4650">
      <w:pPr>
        <w:adjustRightInd w:val="0"/>
        <w:snapToGrid w:val="0"/>
        <w:spacing w:line="560" w:lineRule="exact"/>
        <w:ind w:firstLineChars="200" w:firstLine="643"/>
        <w:rPr>
          <w:rFonts w:ascii="仿宋_GB2312" w:eastAsia="仿宋_GB2312" w:hAnsi="宋体" w:hint="eastAsia"/>
          <w:b/>
          <w:bCs/>
          <w:sz w:val="32"/>
          <w:szCs w:val="32"/>
        </w:rPr>
      </w:pPr>
      <w:r>
        <w:rPr>
          <w:rFonts w:ascii="仿宋_GB2312" w:eastAsia="仿宋_GB2312" w:hAnsi="宋体" w:hint="eastAsia"/>
          <w:b/>
          <w:bCs/>
          <w:sz w:val="32"/>
          <w:szCs w:val="32"/>
        </w:rPr>
        <w:t>1.</w:t>
      </w:r>
      <w:r w:rsidR="00DD4650" w:rsidRPr="00DD4650">
        <w:rPr>
          <w:rFonts w:ascii="仿宋_GB2312" w:eastAsia="仿宋_GB2312" w:hAnsi="宋体"/>
          <w:b/>
          <w:bCs/>
          <w:sz w:val="32"/>
          <w:szCs w:val="32"/>
        </w:rPr>
        <w:t>强化业务培训，</w:t>
      </w:r>
      <w:r w:rsidR="004B0152">
        <w:rPr>
          <w:rFonts w:ascii="仿宋_GB2312" w:eastAsia="仿宋_GB2312" w:hAnsi="宋体" w:hint="eastAsia"/>
          <w:b/>
          <w:bCs/>
          <w:sz w:val="32"/>
          <w:szCs w:val="32"/>
        </w:rPr>
        <w:t>打造</w:t>
      </w:r>
      <w:r w:rsidR="00DD4650" w:rsidRPr="00DD4650">
        <w:rPr>
          <w:rFonts w:ascii="仿宋_GB2312" w:eastAsia="仿宋_GB2312" w:hAnsi="宋体"/>
          <w:b/>
          <w:bCs/>
          <w:sz w:val="32"/>
          <w:szCs w:val="32"/>
        </w:rPr>
        <w:t>信息公开</w:t>
      </w:r>
      <w:r w:rsidR="004B0152">
        <w:rPr>
          <w:rFonts w:ascii="仿宋_GB2312" w:eastAsia="仿宋_GB2312" w:hAnsi="宋体" w:hint="eastAsia"/>
          <w:b/>
          <w:bCs/>
          <w:sz w:val="32"/>
          <w:szCs w:val="32"/>
        </w:rPr>
        <w:t>专业</w:t>
      </w:r>
      <w:r w:rsidR="00DD4650" w:rsidRPr="00DD4650">
        <w:rPr>
          <w:rFonts w:ascii="仿宋_GB2312" w:eastAsia="仿宋_GB2312" w:hAnsi="宋体"/>
          <w:b/>
          <w:bCs/>
          <w:sz w:val="32"/>
          <w:szCs w:val="32"/>
        </w:rPr>
        <w:t>队伍</w:t>
      </w:r>
    </w:p>
    <w:p w14:paraId="36C4CCF7" w14:textId="0C2B1E7D" w:rsidR="00DD4650" w:rsidRDefault="00E26B3A" w:rsidP="00DD4650">
      <w:pPr>
        <w:adjustRightInd w:val="0"/>
        <w:snapToGrid w:val="0"/>
        <w:spacing w:line="560" w:lineRule="exact"/>
        <w:ind w:firstLineChars="200" w:firstLine="640"/>
        <w:rPr>
          <w:rFonts w:ascii="仿宋_GB2312" w:eastAsia="仿宋_GB2312" w:hAnsi="宋体" w:hint="eastAsia"/>
          <w:sz w:val="32"/>
          <w:szCs w:val="32"/>
        </w:rPr>
      </w:pPr>
      <w:r w:rsidRPr="00E26B3A">
        <w:rPr>
          <w:rFonts w:ascii="仿宋_GB2312" w:eastAsia="仿宋_GB2312" w:hAnsi="宋体"/>
          <w:sz w:val="32"/>
          <w:szCs w:val="32"/>
        </w:rPr>
        <w:t>持续加强对</w:t>
      </w:r>
      <w:r w:rsidR="00090784" w:rsidRPr="00090784">
        <w:rPr>
          <w:rFonts w:ascii="仿宋_GB2312" w:eastAsia="仿宋_GB2312" w:hAnsi="宋体"/>
          <w:sz w:val="32"/>
          <w:szCs w:val="32"/>
        </w:rPr>
        <w:t>《政府信息公开条例》《高等学校信息公开办法》等规章制度</w:t>
      </w:r>
      <w:r w:rsidRPr="00E26B3A">
        <w:rPr>
          <w:rFonts w:ascii="仿宋_GB2312" w:eastAsia="仿宋_GB2312" w:hAnsi="宋体"/>
          <w:sz w:val="32"/>
          <w:szCs w:val="32"/>
        </w:rPr>
        <w:t>的学习和研究，深入领会新时代高校信息公开工作的重要意义，</w:t>
      </w:r>
      <w:r w:rsidR="00090784" w:rsidRPr="00090784">
        <w:rPr>
          <w:rFonts w:ascii="仿宋_GB2312" w:eastAsia="仿宋_GB2312" w:hAnsi="宋体"/>
          <w:sz w:val="32"/>
          <w:szCs w:val="32"/>
        </w:rPr>
        <w:t>不断增强信息公开的主动性、自觉性和及时性</w:t>
      </w:r>
      <w:r w:rsidRPr="00E26B3A">
        <w:rPr>
          <w:rFonts w:ascii="仿宋_GB2312" w:eastAsia="仿宋_GB2312" w:hAnsi="宋体"/>
          <w:sz w:val="32"/>
          <w:szCs w:val="32"/>
        </w:rPr>
        <w:t>，切实满足师生员工和社会公众获取信息的合理需求。积极开展</w:t>
      </w:r>
      <w:r w:rsidR="00DD4650" w:rsidRPr="00DD4650">
        <w:rPr>
          <w:rFonts w:ascii="仿宋_GB2312" w:eastAsia="仿宋_GB2312" w:hAnsi="宋体"/>
          <w:sz w:val="32"/>
          <w:szCs w:val="32"/>
        </w:rPr>
        <w:t>信息公开业务的理论培训和技能培训</w:t>
      </w:r>
      <w:r w:rsidRPr="00E26B3A">
        <w:rPr>
          <w:rFonts w:ascii="仿宋_GB2312" w:eastAsia="仿宋_GB2312" w:hAnsi="宋体"/>
          <w:sz w:val="32"/>
          <w:szCs w:val="32"/>
        </w:rPr>
        <w:t>，</w:t>
      </w:r>
      <w:r w:rsidR="00DD4650" w:rsidRPr="00DD4650">
        <w:rPr>
          <w:rFonts w:ascii="仿宋_GB2312" w:eastAsia="仿宋_GB2312" w:hAnsi="宋体"/>
          <w:sz w:val="32"/>
          <w:szCs w:val="32"/>
        </w:rPr>
        <w:t>全面做好信息公开业务规范</w:t>
      </w:r>
      <w:r w:rsidR="00DD4650" w:rsidRPr="00DD4650">
        <w:rPr>
          <w:rFonts w:ascii="仿宋_GB2312" w:eastAsia="仿宋_GB2312" w:hAnsi="宋体"/>
          <w:sz w:val="32"/>
          <w:szCs w:val="32"/>
        </w:rPr>
        <w:t>“</w:t>
      </w:r>
      <w:r w:rsidR="00DD4650" w:rsidRPr="00DD4650">
        <w:rPr>
          <w:rFonts w:ascii="仿宋_GB2312" w:eastAsia="仿宋_GB2312" w:hAnsi="宋体"/>
          <w:sz w:val="32"/>
          <w:szCs w:val="32"/>
        </w:rPr>
        <w:t>传帮带</w:t>
      </w:r>
      <w:r w:rsidR="00DD4650" w:rsidRPr="00DD4650">
        <w:rPr>
          <w:rFonts w:ascii="仿宋_GB2312" w:eastAsia="仿宋_GB2312" w:hAnsi="宋体"/>
          <w:sz w:val="32"/>
          <w:szCs w:val="32"/>
        </w:rPr>
        <w:t>”</w:t>
      </w:r>
      <w:r w:rsidR="00DD4650">
        <w:rPr>
          <w:rFonts w:ascii="仿宋_GB2312" w:eastAsia="仿宋_GB2312" w:hAnsi="宋体" w:hint="eastAsia"/>
          <w:sz w:val="32"/>
          <w:szCs w:val="32"/>
        </w:rPr>
        <w:t>，</w:t>
      </w:r>
      <w:r w:rsidRPr="00E26B3A">
        <w:rPr>
          <w:rFonts w:ascii="仿宋_GB2312" w:eastAsia="仿宋_GB2312" w:hAnsi="宋体"/>
          <w:sz w:val="32"/>
          <w:szCs w:val="32"/>
        </w:rPr>
        <w:t>提升信息公开工作人员的公开意识和业务水平</w:t>
      </w:r>
      <w:r w:rsidR="00DD4650">
        <w:rPr>
          <w:rFonts w:ascii="仿宋_GB2312" w:eastAsia="仿宋_GB2312" w:hAnsi="宋体" w:hint="eastAsia"/>
          <w:sz w:val="32"/>
          <w:szCs w:val="32"/>
        </w:rPr>
        <w:t>，</w:t>
      </w:r>
      <w:r w:rsidR="00DD4650" w:rsidRPr="00DD4650">
        <w:rPr>
          <w:rFonts w:ascii="仿宋_GB2312" w:eastAsia="仿宋_GB2312" w:hAnsi="宋体"/>
          <w:sz w:val="32"/>
          <w:szCs w:val="32"/>
        </w:rPr>
        <w:t>打造高素质、专业化的信息公开队伍</w:t>
      </w:r>
      <w:r w:rsidR="00DD4650">
        <w:rPr>
          <w:rFonts w:ascii="仿宋_GB2312" w:eastAsia="仿宋_GB2312" w:hAnsi="宋体" w:hint="eastAsia"/>
          <w:sz w:val="32"/>
          <w:szCs w:val="32"/>
        </w:rPr>
        <w:t>。</w:t>
      </w:r>
    </w:p>
    <w:p w14:paraId="3B004657" w14:textId="77777777" w:rsidR="00207F5C" w:rsidRPr="00294188" w:rsidRDefault="00207F5C" w:rsidP="00DD4650">
      <w:pPr>
        <w:adjustRightInd w:val="0"/>
        <w:snapToGrid w:val="0"/>
        <w:spacing w:line="560" w:lineRule="exact"/>
        <w:ind w:firstLineChars="200" w:firstLine="643"/>
        <w:rPr>
          <w:rFonts w:ascii="仿宋_GB2312" w:eastAsia="仿宋_GB2312" w:hAnsi="宋体" w:hint="eastAsia"/>
          <w:b/>
          <w:bCs/>
          <w:sz w:val="32"/>
          <w:szCs w:val="32"/>
        </w:rPr>
      </w:pPr>
      <w:r w:rsidRPr="00294188">
        <w:rPr>
          <w:rFonts w:ascii="仿宋_GB2312" w:eastAsia="仿宋_GB2312" w:hAnsi="宋体" w:hint="eastAsia"/>
          <w:b/>
          <w:bCs/>
          <w:sz w:val="32"/>
          <w:szCs w:val="32"/>
        </w:rPr>
        <w:t>2.</w:t>
      </w:r>
      <w:r w:rsidR="00DD4650" w:rsidRPr="00294188">
        <w:rPr>
          <w:rFonts w:ascii="仿宋_GB2312" w:eastAsia="仿宋_GB2312" w:hAnsi="宋体"/>
          <w:b/>
          <w:bCs/>
          <w:sz w:val="32"/>
          <w:szCs w:val="32"/>
        </w:rPr>
        <w:t>聚焦数字赋能，提升信息公开服务效能</w:t>
      </w:r>
    </w:p>
    <w:p w14:paraId="2287AE50" w14:textId="62F50F1B" w:rsidR="00793E35" w:rsidRDefault="00294188" w:rsidP="00D943B0">
      <w:pPr>
        <w:adjustRightInd w:val="0"/>
        <w:snapToGrid w:val="0"/>
        <w:spacing w:line="560" w:lineRule="exact"/>
        <w:ind w:firstLineChars="200" w:firstLine="640"/>
        <w:rPr>
          <w:rFonts w:ascii="仿宋_GB2312" w:eastAsia="仿宋_GB2312" w:hAnsi="宋体" w:hint="eastAsia"/>
          <w:sz w:val="32"/>
          <w:szCs w:val="32"/>
        </w:rPr>
      </w:pPr>
      <w:r w:rsidRPr="00294188">
        <w:rPr>
          <w:rFonts w:ascii="仿宋_GB2312" w:eastAsia="仿宋_GB2312" w:hAnsi="宋体" w:hint="eastAsia"/>
          <w:sz w:val="32"/>
          <w:szCs w:val="32"/>
        </w:rPr>
        <w:t>锚定“</w:t>
      </w:r>
      <w:r>
        <w:rPr>
          <w:rFonts w:ascii="仿宋_GB2312" w:eastAsia="仿宋_GB2312" w:hAnsi="宋体" w:hint="eastAsia"/>
          <w:sz w:val="32"/>
          <w:szCs w:val="32"/>
        </w:rPr>
        <w:t>智慧校园</w:t>
      </w:r>
      <w:r w:rsidRPr="00294188">
        <w:rPr>
          <w:rFonts w:ascii="仿宋_GB2312" w:eastAsia="仿宋_GB2312" w:hAnsi="宋体" w:hint="eastAsia"/>
          <w:sz w:val="32"/>
          <w:szCs w:val="32"/>
        </w:rPr>
        <w:t>”</w:t>
      </w:r>
      <w:r w:rsidR="001B4029">
        <w:rPr>
          <w:rFonts w:ascii="仿宋_GB2312" w:eastAsia="仿宋_GB2312" w:hAnsi="宋体" w:hint="eastAsia"/>
          <w:sz w:val="32"/>
          <w:szCs w:val="32"/>
        </w:rPr>
        <w:t>建设</w:t>
      </w:r>
      <w:r w:rsidRPr="00294188">
        <w:rPr>
          <w:rFonts w:ascii="仿宋_GB2312" w:eastAsia="仿宋_GB2312" w:hAnsi="宋体" w:hint="eastAsia"/>
          <w:sz w:val="32"/>
          <w:szCs w:val="32"/>
        </w:rPr>
        <w:t>目标，</w:t>
      </w:r>
      <w:r w:rsidR="001B4029">
        <w:rPr>
          <w:rFonts w:ascii="仿宋_GB2312" w:eastAsia="仿宋_GB2312" w:hAnsi="宋体" w:hint="eastAsia"/>
          <w:sz w:val="32"/>
          <w:szCs w:val="32"/>
        </w:rPr>
        <w:t>稳步</w:t>
      </w:r>
      <w:r w:rsidRPr="00294188">
        <w:rPr>
          <w:rFonts w:ascii="仿宋_GB2312" w:eastAsia="仿宋_GB2312" w:hAnsi="宋体" w:hint="eastAsia"/>
          <w:sz w:val="32"/>
          <w:szCs w:val="32"/>
        </w:rPr>
        <w:t>推进学校</w:t>
      </w:r>
      <w:r w:rsidR="001B4029">
        <w:rPr>
          <w:rFonts w:ascii="仿宋_GB2312" w:eastAsia="仿宋_GB2312" w:hAnsi="宋体" w:hint="eastAsia"/>
          <w:sz w:val="32"/>
          <w:szCs w:val="32"/>
        </w:rPr>
        <w:t>整体数字化</w:t>
      </w:r>
      <w:r w:rsidRPr="00294188">
        <w:rPr>
          <w:rFonts w:ascii="仿宋_GB2312" w:eastAsia="仿宋_GB2312" w:hAnsi="宋体" w:hint="eastAsia"/>
          <w:sz w:val="32"/>
          <w:szCs w:val="32"/>
        </w:rPr>
        <w:t>改革，加强校内数据资源互通共享。</w:t>
      </w:r>
      <w:r w:rsidR="00D943B0" w:rsidRPr="00DD4650">
        <w:rPr>
          <w:rFonts w:ascii="仿宋_GB2312" w:eastAsia="仿宋_GB2312" w:hAnsi="宋体"/>
          <w:sz w:val="32"/>
          <w:szCs w:val="32"/>
        </w:rPr>
        <w:t>不断优化</w:t>
      </w:r>
      <w:r w:rsidR="00D943B0">
        <w:rPr>
          <w:rFonts w:ascii="仿宋_GB2312" w:eastAsia="仿宋_GB2312" w:hAnsi="宋体" w:hint="eastAsia"/>
          <w:sz w:val="32"/>
          <w:szCs w:val="32"/>
        </w:rPr>
        <w:t>和</w:t>
      </w:r>
      <w:r w:rsidR="00D943B0" w:rsidRPr="00294188">
        <w:rPr>
          <w:rFonts w:ascii="仿宋_GB2312" w:eastAsia="仿宋_GB2312" w:hAnsi="宋体" w:hint="eastAsia"/>
          <w:sz w:val="32"/>
          <w:szCs w:val="32"/>
        </w:rPr>
        <w:t>创新信息公开形式，</w:t>
      </w:r>
      <w:r w:rsidR="007F3CCC">
        <w:rPr>
          <w:rFonts w:ascii="仿宋_GB2312" w:eastAsia="仿宋_GB2312" w:hAnsi="宋体" w:hint="eastAsia"/>
          <w:sz w:val="32"/>
          <w:szCs w:val="32"/>
        </w:rPr>
        <w:t>有效</w:t>
      </w:r>
      <w:r w:rsidR="00793E35">
        <w:rPr>
          <w:rFonts w:ascii="仿宋_GB2312" w:eastAsia="仿宋_GB2312" w:hAnsi="宋体" w:hint="eastAsia"/>
          <w:sz w:val="32"/>
          <w:szCs w:val="32"/>
        </w:rPr>
        <w:t>运用</w:t>
      </w:r>
      <w:proofErr w:type="gramStart"/>
      <w:r w:rsidR="00793E35" w:rsidRPr="00294188">
        <w:rPr>
          <w:rFonts w:ascii="仿宋_GB2312" w:eastAsia="仿宋_GB2312" w:hAnsi="宋体" w:hint="eastAsia"/>
          <w:sz w:val="32"/>
          <w:szCs w:val="32"/>
        </w:rPr>
        <w:t>微信公众号</w:t>
      </w:r>
      <w:proofErr w:type="gramEnd"/>
      <w:r w:rsidR="00793E35" w:rsidRPr="00294188">
        <w:rPr>
          <w:rFonts w:ascii="仿宋_GB2312" w:eastAsia="仿宋_GB2312" w:hAnsi="宋体" w:hint="eastAsia"/>
          <w:sz w:val="32"/>
          <w:szCs w:val="32"/>
        </w:rPr>
        <w:t>等网络互联网平台和移动终端的信息推送服务，</w:t>
      </w:r>
      <w:r w:rsidR="00D943B0" w:rsidRPr="00D943B0">
        <w:rPr>
          <w:rFonts w:ascii="仿宋_GB2312" w:eastAsia="仿宋_GB2312" w:hAnsi="宋体" w:hint="eastAsia"/>
          <w:sz w:val="32"/>
          <w:szCs w:val="32"/>
        </w:rPr>
        <w:t>方便师生和社会公众对公开信息的获取。</w:t>
      </w:r>
      <w:r w:rsidR="00D943B0" w:rsidRPr="00DD4650">
        <w:rPr>
          <w:rFonts w:ascii="仿宋_GB2312" w:eastAsia="仿宋_GB2312" w:hAnsi="宋体"/>
          <w:sz w:val="32"/>
          <w:szCs w:val="32"/>
        </w:rPr>
        <w:t>拓展</w:t>
      </w:r>
      <w:r w:rsidR="00D943B0">
        <w:rPr>
          <w:rFonts w:ascii="仿宋_GB2312" w:eastAsia="仿宋_GB2312" w:hAnsi="宋体" w:hint="eastAsia"/>
          <w:sz w:val="32"/>
          <w:szCs w:val="32"/>
        </w:rPr>
        <w:t>信息</w:t>
      </w:r>
      <w:r w:rsidR="00D943B0" w:rsidRPr="00DD4650">
        <w:rPr>
          <w:rFonts w:ascii="仿宋_GB2312" w:eastAsia="仿宋_GB2312" w:hAnsi="宋体"/>
          <w:sz w:val="32"/>
          <w:szCs w:val="32"/>
        </w:rPr>
        <w:t>公开渠道，</w:t>
      </w:r>
      <w:r w:rsidR="00D943B0">
        <w:rPr>
          <w:rFonts w:ascii="仿宋_GB2312" w:eastAsia="仿宋_GB2312" w:hAnsi="宋体" w:hint="eastAsia"/>
          <w:sz w:val="32"/>
          <w:szCs w:val="32"/>
        </w:rPr>
        <w:t>打造</w:t>
      </w:r>
      <w:r w:rsidR="00D943B0" w:rsidRPr="00DD4650">
        <w:rPr>
          <w:rFonts w:ascii="仿宋_GB2312" w:eastAsia="仿宋_GB2312" w:hAnsi="宋体"/>
          <w:sz w:val="32"/>
          <w:szCs w:val="32"/>
        </w:rPr>
        <w:t>以信息公开网为主体，学校官网、</w:t>
      </w:r>
      <w:proofErr w:type="gramStart"/>
      <w:r w:rsidR="00D943B0" w:rsidRPr="00DD4650">
        <w:rPr>
          <w:rFonts w:ascii="仿宋_GB2312" w:eastAsia="仿宋_GB2312" w:hAnsi="宋体"/>
          <w:sz w:val="32"/>
          <w:szCs w:val="32"/>
        </w:rPr>
        <w:t>微信微</w:t>
      </w:r>
      <w:proofErr w:type="gramEnd"/>
      <w:r w:rsidR="00D943B0" w:rsidRPr="00DD4650">
        <w:rPr>
          <w:rFonts w:ascii="仿宋_GB2312" w:eastAsia="仿宋_GB2312" w:hAnsi="宋体"/>
          <w:sz w:val="32"/>
          <w:szCs w:val="32"/>
        </w:rPr>
        <w:t>博、小红书、</w:t>
      </w:r>
      <w:proofErr w:type="gramStart"/>
      <w:r w:rsidR="00D943B0" w:rsidRPr="00DD4650">
        <w:rPr>
          <w:rFonts w:ascii="仿宋_GB2312" w:eastAsia="仿宋_GB2312" w:hAnsi="宋体"/>
          <w:sz w:val="32"/>
          <w:szCs w:val="32"/>
        </w:rPr>
        <w:t>抖音等</w:t>
      </w:r>
      <w:proofErr w:type="gramEnd"/>
      <w:r w:rsidR="00D943B0" w:rsidRPr="00DD4650">
        <w:rPr>
          <w:rFonts w:ascii="仿宋_GB2312" w:eastAsia="仿宋_GB2312" w:hAnsi="宋体"/>
          <w:sz w:val="32"/>
          <w:szCs w:val="32"/>
        </w:rPr>
        <w:t>为抓手的信息公开矩阵平台，深</w:t>
      </w:r>
      <w:r w:rsidR="00D943B0" w:rsidRPr="00DD4650">
        <w:rPr>
          <w:rFonts w:ascii="仿宋_GB2312" w:eastAsia="仿宋_GB2312" w:hAnsi="宋体"/>
          <w:sz w:val="32"/>
          <w:szCs w:val="32"/>
        </w:rPr>
        <w:lastRenderedPageBreak/>
        <w:t>化主动公开事项内容</w:t>
      </w:r>
      <w:r w:rsidR="00D943B0" w:rsidRPr="00294188">
        <w:rPr>
          <w:rFonts w:ascii="仿宋_GB2312" w:eastAsia="仿宋_GB2312" w:hAnsi="宋体" w:hint="eastAsia"/>
          <w:sz w:val="32"/>
          <w:szCs w:val="32"/>
        </w:rPr>
        <w:t>，</w:t>
      </w:r>
      <w:r w:rsidR="00D943B0" w:rsidRPr="00DD4650">
        <w:rPr>
          <w:rFonts w:ascii="仿宋_GB2312" w:eastAsia="仿宋_GB2312" w:hAnsi="宋体"/>
          <w:sz w:val="32"/>
          <w:szCs w:val="32"/>
        </w:rPr>
        <w:t>积极扩大公开事项范围，</w:t>
      </w:r>
      <w:r w:rsidR="00D943B0">
        <w:rPr>
          <w:rFonts w:ascii="仿宋_GB2312" w:eastAsia="仿宋_GB2312" w:hAnsi="宋体" w:hint="eastAsia"/>
          <w:sz w:val="32"/>
          <w:szCs w:val="32"/>
        </w:rPr>
        <w:t>进一步</w:t>
      </w:r>
      <w:r w:rsidR="00D943B0" w:rsidRPr="00294188">
        <w:rPr>
          <w:rFonts w:ascii="仿宋_GB2312" w:eastAsia="仿宋_GB2312" w:hAnsi="宋体" w:hint="eastAsia"/>
          <w:sz w:val="32"/>
          <w:szCs w:val="32"/>
        </w:rPr>
        <w:t>提高信息</w:t>
      </w:r>
      <w:r w:rsidR="00D943B0">
        <w:rPr>
          <w:rFonts w:ascii="仿宋_GB2312" w:eastAsia="仿宋_GB2312" w:hAnsi="宋体" w:hint="eastAsia"/>
          <w:sz w:val="32"/>
          <w:szCs w:val="32"/>
        </w:rPr>
        <w:t>公开</w:t>
      </w:r>
      <w:r w:rsidR="00D943B0" w:rsidRPr="00294188">
        <w:rPr>
          <w:rFonts w:ascii="仿宋_GB2312" w:eastAsia="仿宋_GB2312" w:hAnsi="宋体" w:hint="eastAsia"/>
          <w:sz w:val="32"/>
          <w:szCs w:val="32"/>
        </w:rPr>
        <w:t>服务质量。</w:t>
      </w:r>
    </w:p>
    <w:p w14:paraId="7797C079" w14:textId="13BCC5A6" w:rsidR="00294188" w:rsidRPr="00ED07F4" w:rsidRDefault="00D943B0" w:rsidP="00DD4650">
      <w:pPr>
        <w:adjustRightInd w:val="0"/>
        <w:snapToGrid w:val="0"/>
        <w:spacing w:line="560" w:lineRule="exact"/>
        <w:ind w:firstLineChars="200" w:firstLine="643"/>
        <w:rPr>
          <w:rFonts w:ascii="仿宋_GB2312" w:eastAsia="仿宋_GB2312" w:hAnsi="宋体" w:hint="eastAsia"/>
          <w:b/>
          <w:bCs/>
          <w:sz w:val="32"/>
          <w:szCs w:val="32"/>
        </w:rPr>
      </w:pPr>
      <w:r w:rsidRPr="00ED07F4">
        <w:rPr>
          <w:rFonts w:ascii="仿宋_GB2312" w:eastAsia="仿宋_GB2312" w:hAnsi="宋体" w:hint="eastAsia"/>
          <w:b/>
          <w:bCs/>
          <w:sz w:val="32"/>
          <w:szCs w:val="32"/>
        </w:rPr>
        <w:t>3.</w:t>
      </w:r>
      <w:r w:rsidR="000404AF" w:rsidRPr="00ED07F4">
        <w:rPr>
          <w:rFonts w:ascii="仿宋_GB2312" w:eastAsia="仿宋_GB2312" w:hAnsi="宋体" w:hint="eastAsia"/>
          <w:b/>
          <w:bCs/>
          <w:sz w:val="32"/>
          <w:szCs w:val="32"/>
        </w:rPr>
        <w:t>完善工作机制</w:t>
      </w:r>
      <w:r w:rsidR="001F2EF9" w:rsidRPr="00ED07F4">
        <w:rPr>
          <w:rFonts w:ascii="仿宋_GB2312" w:eastAsia="仿宋_GB2312" w:hAnsi="宋体" w:hint="eastAsia"/>
          <w:b/>
          <w:bCs/>
          <w:sz w:val="32"/>
          <w:szCs w:val="32"/>
        </w:rPr>
        <w:t>，</w:t>
      </w:r>
      <w:r w:rsidR="00207F5C" w:rsidRPr="00ED07F4">
        <w:rPr>
          <w:rFonts w:ascii="仿宋_GB2312" w:eastAsia="仿宋_GB2312" w:hAnsi="宋体" w:hint="eastAsia"/>
          <w:b/>
          <w:bCs/>
          <w:sz w:val="32"/>
          <w:szCs w:val="32"/>
        </w:rPr>
        <w:t>加强信息公开监督管理</w:t>
      </w:r>
    </w:p>
    <w:p w14:paraId="45CE0CB7" w14:textId="77777777" w:rsidR="00ED07F4" w:rsidRDefault="00ED07F4" w:rsidP="00ED07F4">
      <w:pPr>
        <w:adjustRightInd w:val="0"/>
        <w:snapToGrid w:val="0"/>
        <w:spacing w:line="560" w:lineRule="exact"/>
        <w:ind w:firstLineChars="200" w:firstLine="640"/>
        <w:rPr>
          <w:rFonts w:ascii="仿宋_GB2312" w:eastAsia="仿宋_GB2312" w:hAnsi="宋体" w:hint="eastAsia"/>
          <w:sz w:val="32"/>
          <w:szCs w:val="32"/>
        </w:rPr>
      </w:pPr>
      <w:r w:rsidRPr="00207F5C">
        <w:rPr>
          <w:rFonts w:ascii="仿宋_GB2312" w:eastAsia="仿宋_GB2312" w:hAnsi="宋体" w:hint="eastAsia"/>
          <w:sz w:val="32"/>
          <w:szCs w:val="32"/>
        </w:rPr>
        <w:t>信息公开关键是真实，重点是公开，实质是监督。</w:t>
      </w:r>
      <w:r>
        <w:rPr>
          <w:rFonts w:ascii="仿宋_GB2312" w:eastAsia="仿宋_GB2312" w:hAnsi="宋体" w:hint="eastAsia"/>
          <w:sz w:val="32"/>
          <w:szCs w:val="32"/>
        </w:rPr>
        <w:t>因此，学校将</w:t>
      </w:r>
      <w:r w:rsidR="004B0152" w:rsidRPr="004B0152">
        <w:rPr>
          <w:rFonts w:ascii="仿宋_GB2312" w:eastAsia="仿宋_GB2312" w:hAnsi="宋体"/>
          <w:sz w:val="32"/>
          <w:szCs w:val="32"/>
        </w:rPr>
        <w:t>加强信息公开工作的过程管理和精细化指导，</w:t>
      </w:r>
      <w:r w:rsidRPr="00207F5C">
        <w:rPr>
          <w:rFonts w:ascii="仿宋_GB2312" w:eastAsia="仿宋_GB2312" w:hAnsi="宋体" w:hint="eastAsia"/>
          <w:sz w:val="32"/>
          <w:szCs w:val="32"/>
        </w:rPr>
        <w:t>不断加大对信息公开工作的监督检查力度</w:t>
      </w:r>
      <w:r w:rsidR="004B0152" w:rsidRPr="004B0152">
        <w:rPr>
          <w:rFonts w:ascii="仿宋_GB2312" w:eastAsia="仿宋_GB2312" w:hAnsi="宋体"/>
          <w:sz w:val="32"/>
          <w:szCs w:val="32"/>
        </w:rPr>
        <w:t>，</w:t>
      </w:r>
      <w:r w:rsidRPr="00207F5C">
        <w:rPr>
          <w:rFonts w:ascii="仿宋_GB2312" w:eastAsia="仿宋_GB2312" w:hAnsi="宋体" w:hint="eastAsia"/>
          <w:sz w:val="32"/>
          <w:szCs w:val="32"/>
        </w:rPr>
        <w:t>畅通</w:t>
      </w:r>
      <w:r>
        <w:rPr>
          <w:rFonts w:ascii="仿宋_GB2312" w:eastAsia="仿宋_GB2312" w:hAnsi="宋体" w:hint="eastAsia"/>
          <w:sz w:val="32"/>
          <w:szCs w:val="32"/>
        </w:rPr>
        <w:t>师生</w:t>
      </w:r>
      <w:r w:rsidRPr="00207F5C">
        <w:rPr>
          <w:rFonts w:ascii="仿宋_GB2312" w:eastAsia="仿宋_GB2312" w:hAnsi="宋体" w:hint="eastAsia"/>
          <w:sz w:val="32"/>
          <w:szCs w:val="32"/>
        </w:rPr>
        <w:t>沟通渠道，充分发挥</w:t>
      </w:r>
      <w:r>
        <w:rPr>
          <w:rFonts w:ascii="仿宋_GB2312" w:eastAsia="仿宋_GB2312" w:hAnsi="宋体" w:hint="eastAsia"/>
          <w:sz w:val="32"/>
          <w:szCs w:val="32"/>
        </w:rPr>
        <w:t>书记校长</w:t>
      </w:r>
      <w:r w:rsidRPr="00207F5C">
        <w:rPr>
          <w:rFonts w:ascii="仿宋_GB2312" w:eastAsia="仿宋_GB2312" w:hAnsi="宋体" w:hint="eastAsia"/>
          <w:sz w:val="32"/>
          <w:szCs w:val="32"/>
        </w:rPr>
        <w:t>信箱、</w:t>
      </w:r>
      <w:r>
        <w:rPr>
          <w:rFonts w:ascii="仿宋_GB2312" w:eastAsia="仿宋_GB2312" w:hAnsi="宋体" w:hint="eastAsia"/>
          <w:sz w:val="32"/>
          <w:szCs w:val="32"/>
        </w:rPr>
        <w:t>信息公开</w:t>
      </w:r>
      <w:r w:rsidRPr="00207F5C">
        <w:rPr>
          <w:rFonts w:ascii="仿宋_GB2312" w:eastAsia="仿宋_GB2312" w:hAnsi="宋体" w:hint="eastAsia"/>
          <w:sz w:val="32"/>
          <w:szCs w:val="32"/>
        </w:rPr>
        <w:t>监督电话的作用</w:t>
      </w:r>
      <w:r>
        <w:rPr>
          <w:rFonts w:ascii="仿宋_GB2312" w:eastAsia="仿宋_GB2312" w:hAnsi="宋体" w:hint="eastAsia"/>
          <w:sz w:val="32"/>
          <w:szCs w:val="32"/>
        </w:rPr>
        <w:t>，</w:t>
      </w:r>
      <w:r w:rsidR="004B0152" w:rsidRPr="004B0152">
        <w:rPr>
          <w:rFonts w:ascii="仿宋_GB2312" w:eastAsia="仿宋_GB2312" w:hAnsi="宋体"/>
          <w:sz w:val="32"/>
          <w:szCs w:val="32"/>
        </w:rPr>
        <w:t>及时更新完善信息公开内容，及时发现工作中的疏漏和不足，追根溯源、举一反三，不断健全信息公开工作长效机制。相关</w:t>
      </w:r>
      <w:r>
        <w:rPr>
          <w:rFonts w:ascii="仿宋_GB2312" w:eastAsia="仿宋_GB2312" w:hAnsi="宋体" w:hint="eastAsia"/>
          <w:sz w:val="32"/>
          <w:szCs w:val="32"/>
        </w:rPr>
        <w:t>处室、二级学院</w:t>
      </w:r>
      <w:r w:rsidR="004B0152" w:rsidRPr="004B0152">
        <w:rPr>
          <w:rFonts w:ascii="仿宋_GB2312" w:eastAsia="仿宋_GB2312" w:hAnsi="宋体"/>
          <w:sz w:val="32"/>
          <w:szCs w:val="32"/>
        </w:rPr>
        <w:t>要对自查结果进行监督检查和问责问效，</w:t>
      </w:r>
      <w:r w:rsidRPr="00207F5C">
        <w:rPr>
          <w:rFonts w:ascii="仿宋_GB2312" w:eastAsia="仿宋_GB2312" w:hAnsi="宋体" w:hint="eastAsia"/>
          <w:sz w:val="32"/>
          <w:szCs w:val="32"/>
        </w:rPr>
        <w:t>进一步深入、持续、高效开展信息公开工作。</w:t>
      </w:r>
    </w:p>
    <w:p w14:paraId="7487EDD0" w14:textId="77777777" w:rsidR="005D19D7" w:rsidRDefault="007F2508" w:rsidP="00984A44">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学校将持续深入贯彻落实《公开办法》《实施意见》等上级有关文件精神，不断加强信息公开工作内涵建设，完善信息公开平台建设，强化信息公开监督管理，将学校信息公开工作落到实处</w:t>
      </w:r>
      <w:r w:rsidR="00984604">
        <w:rPr>
          <w:rFonts w:ascii="仿宋_GB2312" w:eastAsia="仿宋_GB2312" w:hAnsi="宋体" w:hint="eastAsia"/>
          <w:sz w:val="32"/>
          <w:szCs w:val="32"/>
        </w:rPr>
        <w:t>。</w:t>
      </w:r>
    </w:p>
    <w:p w14:paraId="1DBB4CA2" w14:textId="77777777" w:rsidR="005D19D7" w:rsidRDefault="005D19D7" w:rsidP="00984A44">
      <w:pPr>
        <w:adjustRightInd w:val="0"/>
        <w:snapToGrid w:val="0"/>
        <w:spacing w:line="560" w:lineRule="exact"/>
        <w:ind w:firstLineChars="200" w:firstLine="640"/>
        <w:rPr>
          <w:rFonts w:ascii="仿宋_GB2312" w:eastAsia="仿宋_GB2312" w:hAnsi="宋体" w:hint="eastAsia"/>
          <w:sz w:val="32"/>
          <w:szCs w:val="32"/>
        </w:rPr>
      </w:pPr>
    </w:p>
    <w:p w14:paraId="3577B74C" w14:textId="6BD93514" w:rsidR="005D19D7" w:rsidRDefault="00984604" w:rsidP="00984A44">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附件：202</w:t>
      </w:r>
      <w:r w:rsidR="00A52AF2">
        <w:rPr>
          <w:rFonts w:ascii="仿宋_GB2312" w:eastAsia="仿宋_GB2312" w:hAnsi="宋体" w:hint="eastAsia"/>
          <w:sz w:val="32"/>
          <w:szCs w:val="32"/>
        </w:rPr>
        <w:t>4</w:t>
      </w:r>
      <w:r>
        <w:rPr>
          <w:rFonts w:ascii="仿宋_GB2312" w:eastAsia="仿宋_GB2312" w:hAnsi="宋体" w:hint="eastAsia"/>
          <w:sz w:val="32"/>
          <w:szCs w:val="32"/>
        </w:rPr>
        <w:t>-202</w:t>
      </w:r>
      <w:r w:rsidR="00A52AF2">
        <w:rPr>
          <w:rFonts w:ascii="仿宋_GB2312" w:eastAsia="仿宋_GB2312" w:hAnsi="宋体" w:hint="eastAsia"/>
          <w:sz w:val="32"/>
          <w:szCs w:val="32"/>
        </w:rPr>
        <w:t>5</w:t>
      </w:r>
      <w:r>
        <w:rPr>
          <w:rFonts w:ascii="仿宋_GB2312" w:eastAsia="仿宋_GB2312" w:hAnsi="宋体" w:hint="eastAsia"/>
          <w:sz w:val="32"/>
          <w:szCs w:val="32"/>
        </w:rPr>
        <w:t>学年落实《高等学校信息公开事项清单》的网址链接</w:t>
      </w:r>
    </w:p>
    <w:p w14:paraId="4CBFAD49" w14:textId="77777777" w:rsidR="005D19D7" w:rsidRDefault="00984604" w:rsidP="00984A44">
      <w:pPr>
        <w:tabs>
          <w:tab w:val="left" w:pos="5466"/>
        </w:tabs>
        <w:adjustRightInd w:val="0"/>
        <w:snapToGrid w:val="0"/>
        <w:spacing w:line="560" w:lineRule="exact"/>
        <w:ind w:firstLineChars="200" w:firstLine="640"/>
        <w:jc w:val="right"/>
        <w:rPr>
          <w:rFonts w:ascii="仿宋_GB2312" w:eastAsia="仿宋_GB2312" w:hAnsi="宋体" w:hint="eastAsia"/>
          <w:sz w:val="32"/>
          <w:szCs w:val="32"/>
        </w:rPr>
      </w:pPr>
      <w:r>
        <w:rPr>
          <w:rFonts w:ascii="仿宋_GB2312" w:eastAsia="仿宋_GB2312" w:hAnsi="宋体" w:hint="eastAsia"/>
          <w:sz w:val="32"/>
          <w:szCs w:val="32"/>
        </w:rPr>
        <w:tab/>
        <w:t>温州职业技术学院</w:t>
      </w:r>
    </w:p>
    <w:p w14:paraId="706798B7" w14:textId="7B5CDAAD" w:rsidR="005D19D7" w:rsidRDefault="00984604" w:rsidP="00984A44">
      <w:pPr>
        <w:adjustRightInd w:val="0"/>
        <w:snapToGrid w:val="0"/>
        <w:spacing w:line="560" w:lineRule="exact"/>
        <w:ind w:firstLine="200"/>
        <w:jc w:val="right"/>
        <w:rPr>
          <w:rFonts w:ascii="仿宋_GB2312" w:eastAsia="仿宋_GB2312" w:hAnsi="宋体" w:hint="eastAsia"/>
          <w:sz w:val="32"/>
          <w:szCs w:val="32"/>
        </w:rPr>
      </w:pPr>
      <w:r>
        <w:rPr>
          <w:rFonts w:ascii="仿宋_GB2312" w:eastAsia="仿宋_GB2312" w:hAnsi="宋体" w:hint="eastAsia"/>
          <w:sz w:val="32"/>
          <w:szCs w:val="32"/>
        </w:rPr>
        <w:t>202</w:t>
      </w:r>
      <w:r w:rsidR="00F9204D">
        <w:rPr>
          <w:rFonts w:ascii="仿宋_GB2312" w:eastAsia="仿宋_GB2312" w:hAnsi="宋体" w:hint="eastAsia"/>
          <w:sz w:val="32"/>
          <w:szCs w:val="32"/>
        </w:rPr>
        <w:t>5</w:t>
      </w:r>
      <w:r>
        <w:rPr>
          <w:rFonts w:ascii="仿宋_GB2312" w:eastAsia="仿宋_GB2312" w:hAnsi="宋体" w:hint="eastAsia"/>
          <w:sz w:val="32"/>
          <w:szCs w:val="32"/>
        </w:rPr>
        <w:t>年10月30日</w:t>
      </w:r>
    </w:p>
    <w:p w14:paraId="515AA475" w14:textId="77777777" w:rsidR="005D19D7" w:rsidRDefault="00984604" w:rsidP="00984A44">
      <w:pPr>
        <w:rPr>
          <w:rFonts w:ascii="黑体" w:eastAsia="黑体" w:hAnsi="黑体" w:cs="黑体" w:hint="eastAsia"/>
          <w:sz w:val="32"/>
          <w:szCs w:val="32"/>
        </w:rPr>
      </w:pPr>
      <w:r>
        <w:rPr>
          <w:rFonts w:ascii="黑体" w:eastAsia="黑体" w:hAnsi="黑体" w:cs="黑体" w:hint="eastAsia"/>
          <w:sz w:val="32"/>
          <w:szCs w:val="32"/>
        </w:rPr>
        <w:br w:type="page"/>
      </w:r>
    </w:p>
    <w:p w14:paraId="1D63FFA3" w14:textId="77777777" w:rsidR="005D19D7" w:rsidRDefault="00984604" w:rsidP="00984A44">
      <w:pPr>
        <w:tabs>
          <w:tab w:val="left" w:pos="6306"/>
        </w:tabs>
        <w:adjustRightInd w:val="0"/>
        <w:snapToGrid w:val="0"/>
        <w:spacing w:line="360" w:lineRule="auto"/>
        <w:rPr>
          <w:rFonts w:ascii="黑体" w:eastAsia="黑体" w:hAnsi="黑体" w:cs="黑体" w:hint="eastAsia"/>
          <w:b/>
          <w:sz w:val="32"/>
          <w:szCs w:val="32"/>
        </w:rPr>
      </w:pPr>
      <w:r>
        <w:rPr>
          <w:rFonts w:ascii="黑体" w:eastAsia="黑体" w:hAnsi="黑体" w:cs="黑体" w:hint="eastAsia"/>
          <w:sz w:val="32"/>
          <w:szCs w:val="32"/>
        </w:rPr>
        <w:lastRenderedPageBreak/>
        <w:t>附件</w:t>
      </w:r>
    </w:p>
    <w:p w14:paraId="2052CF9B" w14:textId="7132247A" w:rsidR="005D19D7" w:rsidRDefault="00984604" w:rsidP="00984A44">
      <w:pPr>
        <w:adjustRightInd w:val="0"/>
        <w:snapToGrid w:val="0"/>
        <w:spacing w:afterLines="100" w:after="312"/>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202</w:t>
      </w:r>
      <w:r w:rsidR="00231A5A">
        <w:rPr>
          <w:rFonts w:ascii="方正小标宋简体" w:eastAsia="方正小标宋简体" w:hAnsi="宋体" w:hint="eastAsia"/>
          <w:sz w:val="36"/>
          <w:szCs w:val="36"/>
        </w:rPr>
        <w:t>4</w:t>
      </w:r>
      <w:r>
        <w:rPr>
          <w:rFonts w:ascii="方正小标宋简体" w:eastAsia="方正小标宋简体" w:hAnsi="宋体" w:hint="eastAsia"/>
          <w:sz w:val="36"/>
          <w:szCs w:val="36"/>
        </w:rPr>
        <w:t>-202</w:t>
      </w:r>
      <w:r w:rsidR="00231A5A">
        <w:rPr>
          <w:rFonts w:ascii="方正小标宋简体" w:eastAsia="方正小标宋简体" w:hAnsi="宋体" w:hint="eastAsia"/>
          <w:sz w:val="36"/>
          <w:szCs w:val="36"/>
        </w:rPr>
        <w:t>5</w:t>
      </w:r>
      <w:r>
        <w:rPr>
          <w:rFonts w:ascii="方正小标宋简体" w:eastAsia="方正小标宋简体" w:hAnsi="宋体" w:hint="eastAsia"/>
          <w:sz w:val="36"/>
          <w:szCs w:val="36"/>
        </w:rPr>
        <w:t>学年落实《高等学校信息公开事项清单》的网址链接</w:t>
      </w:r>
    </w:p>
    <w:tbl>
      <w:tblPr>
        <w:tblW w:w="9357"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0"/>
        <w:gridCol w:w="850"/>
        <w:gridCol w:w="3261"/>
        <w:gridCol w:w="3260"/>
        <w:gridCol w:w="1276"/>
      </w:tblGrid>
      <w:tr w:rsidR="005D19D7" w14:paraId="3BC04D17" w14:textId="77777777">
        <w:trPr>
          <w:trHeight w:val="755"/>
          <w:tblHeader/>
        </w:trPr>
        <w:tc>
          <w:tcPr>
            <w:tcW w:w="710" w:type="dxa"/>
            <w:vAlign w:val="center"/>
          </w:tcPr>
          <w:p w14:paraId="23F33A69" w14:textId="77777777" w:rsidR="005D19D7" w:rsidRDefault="00984604" w:rsidP="00984A44">
            <w:pPr>
              <w:widowControl/>
              <w:adjustRightInd w:val="0"/>
              <w:snapToGrid w:val="0"/>
              <w:jc w:val="center"/>
              <w:rPr>
                <w:rFonts w:ascii="黑体" w:eastAsia="黑体" w:hAnsi="黑体" w:cs="仿宋_GB2312" w:hint="eastAsia"/>
                <w:color w:val="000000"/>
                <w:sz w:val="24"/>
              </w:rPr>
            </w:pPr>
            <w:r>
              <w:rPr>
                <w:rFonts w:ascii="黑体" w:eastAsia="黑体" w:hAnsi="黑体" w:cs="仿宋_GB2312" w:hint="eastAsia"/>
                <w:color w:val="000000"/>
                <w:kern w:val="0"/>
                <w:sz w:val="24"/>
                <w:lang w:bidi="ar"/>
              </w:rPr>
              <w:t>序号</w:t>
            </w:r>
          </w:p>
        </w:tc>
        <w:tc>
          <w:tcPr>
            <w:tcW w:w="850" w:type="dxa"/>
            <w:vAlign w:val="center"/>
          </w:tcPr>
          <w:p w14:paraId="4514A476" w14:textId="77777777" w:rsidR="005D19D7" w:rsidRDefault="00984604" w:rsidP="00984A44">
            <w:pPr>
              <w:widowControl/>
              <w:adjustRightInd w:val="0"/>
              <w:snapToGrid w:val="0"/>
              <w:jc w:val="center"/>
              <w:rPr>
                <w:rFonts w:ascii="黑体" w:eastAsia="黑体" w:hAnsi="黑体" w:cs="仿宋_GB2312" w:hint="eastAsia"/>
                <w:color w:val="000000"/>
                <w:sz w:val="24"/>
              </w:rPr>
            </w:pPr>
            <w:r>
              <w:rPr>
                <w:rFonts w:ascii="黑体" w:eastAsia="黑体" w:hAnsi="黑体" w:cs="仿宋_GB2312" w:hint="eastAsia"/>
                <w:color w:val="000000"/>
                <w:kern w:val="0"/>
                <w:sz w:val="24"/>
                <w:lang w:bidi="ar"/>
              </w:rPr>
              <w:t>信息类别</w:t>
            </w:r>
          </w:p>
        </w:tc>
        <w:tc>
          <w:tcPr>
            <w:tcW w:w="3261" w:type="dxa"/>
            <w:vAlign w:val="center"/>
          </w:tcPr>
          <w:p w14:paraId="43F6264C" w14:textId="77777777" w:rsidR="005D19D7" w:rsidRDefault="00984604" w:rsidP="00984A44">
            <w:pPr>
              <w:widowControl/>
              <w:adjustRightInd w:val="0"/>
              <w:snapToGrid w:val="0"/>
              <w:jc w:val="center"/>
              <w:rPr>
                <w:rFonts w:ascii="黑体" w:eastAsia="黑体" w:hAnsi="黑体" w:cs="仿宋_GB2312" w:hint="eastAsia"/>
                <w:color w:val="000000"/>
                <w:sz w:val="24"/>
              </w:rPr>
            </w:pPr>
            <w:r>
              <w:rPr>
                <w:rFonts w:ascii="黑体" w:eastAsia="黑体" w:hAnsi="黑体" w:cs="仿宋_GB2312" w:hint="eastAsia"/>
                <w:color w:val="000000"/>
                <w:kern w:val="0"/>
                <w:sz w:val="24"/>
                <w:lang w:bidi="ar"/>
              </w:rPr>
              <w:t>公开事项</w:t>
            </w:r>
          </w:p>
        </w:tc>
        <w:tc>
          <w:tcPr>
            <w:tcW w:w="3260" w:type="dxa"/>
            <w:vAlign w:val="center"/>
          </w:tcPr>
          <w:p w14:paraId="55280CDF" w14:textId="77777777" w:rsidR="005D19D7" w:rsidRDefault="00984604" w:rsidP="00984A44">
            <w:pPr>
              <w:widowControl/>
              <w:adjustRightInd w:val="0"/>
              <w:snapToGrid w:val="0"/>
              <w:jc w:val="center"/>
              <w:rPr>
                <w:rFonts w:ascii="黑体" w:eastAsia="黑体" w:hAnsi="黑体" w:cs="仿宋_GB2312" w:hint="eastAsia"/>
                <w:color w:val="000000"/>
                <w:kern w:val="0"/>
                <w:sz w:val="24"/>
                <w:lang w:bidi="ar"/>
              </w:rPr>
            </w:pPr>
            <w:r>
              <w:rPr>
                <w:rFonts w:ascii="黑体" w:eastAsia="黑体" w:hAnsi="黑体" w:cs="仿宋_GB2312" w:hint="eastAsia"/>
                <w:color w:val="000000"/>
                <w:kern w:val="0"/>
                <w:sz w:val="24"/>
                <w:lang w:bidi="ar"/>
              </w:rPr>
              <w:t>网站链接</w:t>
            </w:r>
          </w:p>
        </w:tc>
        <w:tc>
          <w:tcPr>
            <w:tcW w:w="1276" w:type="dxa"/>
            <w:vAlign w:val="center"/>
          </w:tcPr>
          <w:p w14:paraId="7C82A9FD" w14:textId="77777777" w:rsidR="005D19D7" w:rsidRDefault="00984604" w:rsidP="00984A44">
            <w:pPr>
              <w:widowControl/>
              <w:adjustRightInd w:val="0"/>
              <w:snapToGrid w:val="0"/>
              <w:jc w:val="center"/>
              <w:rPr>
                <w:rFonts w:ascii="黑体" w:eastAsia="黑体" w:hAnsi="黑体" w:cs="仿宋_GB2312" w:hint="eastAsia"/>
                <w:color w:val="000000"/>
                <w:kern w:val="0"/>
                <w:sz w:val="24"/>
                <w:lang w:bidi="ar"/>
              </w:rPr>
            </w:pPr>
            <w:r>
              <w:rPr>
                <w:rFonts w:ascii="黑体" w:eastAsia="黑体" w:hAnsi="黑体" w:cs="仿宋_GB2312" w:hint="eastAsia"/>
                <w:color w:val="000000"/>
                <w:kern w:val="0"/>
                <w:sz w:val="24"/>
                <w:lang w:bidi="ar"/>
              </w:rPr>
              <w:t>情况说明</w:t>
            </w:r>
          </w:p>
        </w:tc>
      </w:tr>
      <w:tr w:rsidR="005D19D7" w14:paraId="3705C132" w14:textId="77777777">
        <w:trPr>
          <w:trHeight w:val="2191"/>
        </w:trPr>
        <w:tc>
          <w:tcPr>
            <w:tcW w:w="710" w:type="dxa"/>
            <w:vMerge w:val="restart"/>
            <w:vAlign w:val="center"/>
          </w:tcPr>
          <w:p w14:paraId="5B5A40B3"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850" w:type="dxa"/>
            <w:vMerge w:val="restart"/>
            <w:vAlign w:val="center"/>
          </w:tcPr>
          <w:p w14:paraId="3070E899"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基本</w:t>
            </w:r>
          </w:p>
          <w:p w14:paraId="7697F9B0"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信息</w:t>
            </w:r>
          </w:p>
        </w:tc>
        <w:tc>
          <w:tcPr>
            <w:tcW w:w="3261" w:type="dxa"/>
            <w:vAlign w:val="center"/>
          </w:tcPr>
          <w:p w14:paraId="3F52D969"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办学规模、校级领导班子简介及分工、学校机构设置、学科情况、专业情况、各类在校生情况、教师和专业技术人员数量等办学基本情况</w:t>
            </w:r>
          </w:p>
        </w:tc>
        <w:tc>
          <w:tcPr>
            <w:tcW w:w="3260" w:type="dxa"/>
            <w:vAlign w:val="center"/>
          </w:tcPr>
          <w:p w14:paraId="686B7060"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学院简介 -温州职业技术学院</w:t>
            </w:r>
          </w:p>
          <w:p w14:paraId="7CC30DE7"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http://www.wzvtc.cn/list/9.html</w:t>
            </w:r>
          </w:p>
        </w:tc>
        <w:tc>
          <w:tcPr>
            <w:tcW w:w="1276" w:type="dxa"/>
            <w:vAlign w:val="center"/>
          </w:tcPr>
          <w:p w14:paraId="61F960DC"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2900ECEF" w14:textId="77777777">
        <w:trPr>
          <w:trHeight w:val="1558"/>
        </w:trPr>
        <w:tc>
          <w:tcPr>
            <w:tcW w:w="710" w:type="dxa"/>
            <w:vMerge/>
            <w:vAlign w:val="center"/>
          </w:tcPr>
          <w:p w14:paraId="72D17CDE"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69B04B74"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2B4B9641"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学校章程及制定的各项规章制度</w:t>
            </w:r>
          </w:p>
        </w:tc>
        <w:tc>
          <w:tcPr>
            <w:tcW w:w="3260" w:type="dxa"/>
            <w:vAlign w:val="center"/>
          </w:tcPr>
          <w:p w14:paraId="0DD011C9"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《温州职业技术学院章程》2020年修订核准稿</w:t>
            </w:r>
          </w:p>
          <w:p w14:paraId="0246FB27"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https://www.wzvtc.cn/list/123.html</w:t>
            </w:r>
          </w:p>
        </w:tc>
        <w:tc>
          <w:tcPr>
            <w:tcW w:w="1276" w:type="dxa"/>
            <w:vAlign w:val="center"/>
          </w:tcPr>
          <w:p w14:paraId="781DC44E"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4601C74C" w14:textId="77777777">
        <w:tc>
          <w:tcPr>
            <w:tcW w:w="710" w:type="dxa"/>
            <w:vMerge/>
            <w:vAlign w:val="center"/>
          </w:tcPr>
          <w:p w14:paraId="238E5C53"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2778AB47"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5B4F9570"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教职工代表大会相关制度、工作报告</w:t>
            </w:r>
          </w:p>
        </w:tc>
        <w:tc>
          <w:tcPr>
            <w:tcW w:w="3260" w:type="dxa"/>
            <w:vAlign w:val="center"/>
          </w:tcPr>
          <w:p w14:paraId="1724D0F1"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OA系统http://oa.wzvtc.cn/wui/main.jsp</w:t>
            </w:r>
          </w:p>
        </w:tc>
        <w:tc>
          <w:tcPr>
            <w:tcW w:w="1276" w:type="dxa"/>
            <w:vAlign w:val="center"/>
          </w:tcPr>
          <w:p w14:paraId="7A706C90"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5D075223" w14:textId="77777777">
        <w:tc>
          <w:tcPr>
            <w:tcW w:w="710" w:type="dxa"/>
            <w:vMerge/>
            <w:vAlign w:val="center"/>
          </w:tcPr>
          <w:p w14:paraId="4D479988"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4ED9D7F6"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163EE53E"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学术委员会相关制度、年度报告</w:t>
            </w:r>
          </w:p>
        </w:tc>
        <w:tc>
          <w:tcPr>
            <w:tcW w:w="3260" w:type="dxa"/>
            <w:vAlign w:val="center"/>
          </w:tcPr>
          <w:p w14:paraId="05ED2C15"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OA系统http://oa.wzvtc.cn/wui/main.jsp</w:t>
            </w:r>
          </w:p>
        </w:tc>
        <w:tc>
          <w:tcPr>
            <w:tcW w:w="1276" w:type="dxa"/>
            <w:vAlign w:val="center"/>
          </w:tcPr>
          <w:p w14:paraId="76C0C9B6"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001B7788" w14:textId="77777777">
        <w:tc>
          <w:tcPr>
            <w:tcW w:w="710" w:type="dxa"/>
            <w:vMerge/>
            <w:vAlign w:val="center"/>
          </w:tcPr>
          <w:p w14:paraId="7CE6EED7"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42659E0C"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4F6D1A96"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学校发展规划、年度工作计划及重点工作安排</w:t>
            </w:r>
          </w:p>
        </w:tc>
        <w:tc>
          <w:tcPr>
            <w:tcW w:w="3260" w:type="dxa"/>
            <w:vAlign w:val="center"/>
          </w:tcPr>
          <w:p w14:paraId="27A1B95F"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OA系统http://oa.wzvtc.cn/wui/main.jsp</w:t>
            </w:r>
          </w:p>
        </w:tc>
        <w:tc>
          <w:tcPr>
            <w:tcW w:w="1276" w:type="dxa"/>
            <w:vAlign w:val="center"/>
          </w:tcPr>
          <w:p w14:paraId="025132EE"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7F596636" w14:textId="77777777">
        <w:tc>
          <w:tcPr>
            <w:tcW w:w="710" w:type="dxa"/>
            <w:vMerge/>
            <w:vAlign w:val="center"/>
          </w:tcPr>
          <w:p w14:paraId="38C5502F"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04A1F942"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54E4088E"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信息公开年度报告</w:t>
            </w:r>
          </w:p>
        </w:tc>
        <w:tc>
          <w:tcPr>
            <w:tcW w:w="3260" w:type="dxa"/>
            <w:vAlign w:val="center"/>
          </w:tcPr>
          <w:p w14:paraId="4B291689"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信息公开年度报告 -温州职业技术学院</w:t>
            </w:r>
          </w:p>
          <w:p w14:paraId="025275A4"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http://www.wzvtc.cn/list/104.html</w:t>
            </w:r>
          </w:p>
        </w:tc>
        <w:tc>
          <w:tcPr>
            <w:tcW w:w="1276" w:type="dxa"/>
            <w:vAlign w:val="center"/>
          </w:tcPr>
          <w:p w14:paraId="3077CF53"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832088" w14:paraId="44CB93D5" w14:textId="77777777">
        <w:tc>
          <w:tcPr>
            <w:tcW w:w="710" w:type="dxa"/>
            <w:vMerge w:val="restart"/>
            <w:vAlign w:val="center"/>
          </w:tcPr>
          <w:p w14:paraId="23B32C44" w14:textId="77777777" w:rsidR="00832088" w:rsidRDefault="00832088" w:rsidP="00832088">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w:t>
            </w:r>
          </w:p>
        </w:tc>
        <w:tc>
          <w:tcPr>
            <w:tcW w:w="850" w:type="dxa"/>
            <w:vMerge w:val="restart"/>
            <w:vAlign w:val="center"/>
          </w:tcPr>
          <w:p w14:paraId="2BB5EFEA" w14:textId="77777777" w:rsidR="00832088" w:rsidRDefault="00832088" w:rsidP="00832088">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招生考试信息</w:t>
            </w:r>
          </w:p>
        </w:tc>
        <w:tc>
          <w:tcPr>
            <w:tcW w:w="3261" w:type="dxa"/>
            <w:vAlign w:val="center"/>
          </w:tcPr>
          <w:p w14:paraId="7DC1BB39" w14:textId="77777777" w:rsidR="00832088" w:rsidRDefault="00832088" w:rsidP="00832088">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招生章程及特殊类型招生办法，分批次、分科类招生计划</w:t>
            </w:r>
          </w:p>
        </w:tc>
        <w:tc>
          <w:tcPr>
            <w:tcW w:w="3260" w:type="dxa"/>
            <w:vAlign w:val="center"/>
          </w:tcPr>
          <w:p w14:paraId="739F1A8F" w14:textId="77777777" w:rsidR="00832088" w:rsidRDefault="00832088" w:rsidP="00832088">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温州职业技术学院招生网</w:t>
            </w:r>
          </w:p>
          <w:p w14:paraId="6A625727" w14:textId="39CACE05" w:rsidR="00832088" w:rsidRDefault="00832088" w:rsidP="00832088">
            <w:pPr>
              <w:widowControl/>
              <w:adjustRightInd w:val="0"/>
              <w:snapToGrid w:val="0"/>
              <w:jc w:val="center"/>
              <w:rPr>
                <w:rFonts w:ascii="仿宋_GB2312" w:eastAsia="仿宋_GB2312" w:hAnsi="仿宋_GB2312" w:cs="仿宋_GB2312" w:hint="eastAsia"/>
                <w:color w:val="000000"/>
                <w:kern w:val="0"/>
                <w:sz w:val="24"/>
                <w:lang w:bidi="ar"/>
              </w:rPr>
            </w:pPr>
            <w:r w:rsidRPr="00832088">
              <w:rPr>
                <w:rFonts w:ascii="仿宋_GB2312" w:eastAsia="仿宋_GB2312" w:hAnsi="仿宋_GB2312" w:cs="仿宋_GB2312" w:hint="eastAsia"/>
                <w:color w:val="000000"/>
                <w:kern w:val="0"/>
                <w:sz w:val="24"/>
                <w:lang w:bidi="ar"/>
              </w:rPr>
              <w:t>https://zs.wzpt.edu.cn/</w:t>
            </w:r>
          </w:p>
        </w:tc>
        <w:tc>
          <w:tcPr>
            <w:tcW w:w="1276" w:type="dxa"/>
            <w:vAlign w:val="center"/>
          </w:tcPr>
          <w:p w14:paraId="59B6619C" w14:textId="77777777" w:rsidR="00832088" w:rsidRDefault="00832088" w:rsidP="00832088">
            <w:pPr>
              <w:widowControl/>
              <w:adjustRightInd w:val="0"/>
              <w:snapToGrid w:val="0"/>
              <w:jc w:val="center"/>
              <w:rPr>
                <w:rFonts w:ascii="仿宋_GB2312" w:eastAsia="仿宋_GB2312" w:hAnsi="仿宋_GB2312" w:cs="仿宋_GB2312" w:hint="eastAsia"/>
                <w:color w:val="000000"/>
                <w:kern w:val="0"/>
                <w:sz w:val="24"/>
                <w:lang w:bidi="ar"/>
              </w:rPr>
            </w:pPr>
          </w:p>
        </w:tc>
      </w:tr>
      <w:tr w:rsidR="00832088" w14:paraId="6C7EDE6C" w14:textId="77777777" w:rsidTr="00193B53">
        <w:tc>
          <w:tcPr>
            <w:tcW w:w="710" w:type="dxa"/>
            <w:vMerge/>
            <w:vAlign w:val="center"/>
          </w:tcPr>
          <w:p w14:paraId="50F33D60" w14:textId="77777777" w:rsidR="00832088" w:rsidRDefault="00832088" w:rsidP="00832088">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1E867467" w14:textId="77777777" w:rsidR="00832088" w:rsidRDefault="00832088" w:rsidP="00832088">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272C55CE" w14:textId="77777777" w:rsidR="00832088" w:rsidRPr="00193B53" w:rsidRDefault="00832088" w:rsidP="00832088">
            <w:pPr>
              <w:widowControl/>
              <w:adjustRightInd w:val="0"/>
              <w:snapToGrid w:val="0"/>
              <w:jc w:val="center"/>
              <w:rPr>
                <w:rFonts w:ascii="仿宋_GB2312" w:eastAsia="仿宋_GB2312" w:hAnsi="仿宋_GB2312" w:cs="仿宋_GB2312" w:hint="eastAsia"/>
                <w:color w:val="000000"/>
                <w:sz w:val="24"/>
              </w:rPr>
            </w:pPr>
            <w:r w:rsidRPr="00193B53">
              <w:rPr>
                <w:rFonts w:ascii="仿宋_GB2312" w:eastAsia="仿宋_GB2312" w:hAnsi="仿宋_GB2312" w:cs="仿宋_GB2312" w:hint="eastAsia"/>
                <w:color w:val="000000"/>
                <w:kern w:val="0"/>
                <w:sz w:val="24"/>
                <w:lang w:bidi="ar"/>
              </w:rPr>
              <w:t>保送、自主选拔录取、高水平运动员和艺术特长生招生等特殊类型招生入选考生资格及测试结果</w:t>
            </w:r>
          </w:p>
        </w:tc>
        <w:tc>
          <w:tcPr>
            <w:tcW w:w="3260" w:type="dxa"/>
            <w:vAlign w:val="center"/>
          </w:tcPr>
          <w:p w14:paraId="6AE49720" w14:textId="3F271CD3" w:rsidR="00832088" w:rsidRPr="00193B53" w:rsidRDefault="00832088" w:rsidP="00832088">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艺术类招生计划表</w:t>
            </w:r>
            <w:r w:rsidRPr="00832088">
              <w:rPr>
                <w:rFonts w:ascii="仿宋_GB2312" w:eastAsia="仿宋_GB2312" w:hAnsi="仿宋_GB2312" w:cs="仿宋_GB2312" w:hint="eastAsia"/>
                <w:color w:val="000000"/>
                <w:kern w:val="0"/>
                <w:sz w:val="24"/>
                <w:lang w:bidi="ar"/>
              </w:rPr>
              <w:t>https://zs.wzpt.edu.cn/2025/0619/c38779a2516783/page.htm</w:t>
            </w:r>
          </w:p>
        </w:tc>
        <w:tc>
          <w:tcPr>
            <w:tcW w:w="1276" w:type="dxa"/>
            <w:vAlign w:val="center"/>
          </w:tcPr>
          <w:p w14:paraId="5E8697EA" w14:textId="77777777" w:rsidR="00832088" w:rsidRDefault="00832088" w:rsidP="00832088">
            <w:pPr>
              <w:widowControl/>
              <w:adjustRightInd w:val="0"/>
              <w:snapToGrid w:val="0"/>
              <w:jc w:val="center"/>
              <w:rPr>
                <w:rFonts w:ascii="仿宋_GB2312" w:eastAsia="仿宋_GB2312" w:hAnsi="仿宋_GB2312" w:cs="仿宋_GB2312" w:hint="eastAsia"/>
                <w:color w:val="000000"/>
                <w:kern w:val="0"/>
                <w:sz w:val="24"/>
                <w:lang w:bidi="ar"/>
              </w:rPr>
            </w:pPr>
          </w:p>
        </w:tc>
      </w:tr>
      <w:tr w:rsidR="00832088" w14:paraId="380CDDB0" w14:textId="77777777" w:rsidTr="00193B53">
        <w:tc>
          <w:tcPr>
            <w:tcW w:w="710" w:type="dxa"/>
            <w:vMerge/>
            <w:vAlign w:val="center"/>
          </w:tcPr>
          <w:p w14:paraId="5A27BD15" w14:textId="77777777" w:rsidR="00832088" w:rsidRDefault="00832088" w:rsidP="00832088">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418DC58A" w14:textId="77777777" w:rsidR="00832088" w:rsidRDefault="00832088" w:rsidP="00832088">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76E02316" w14:textId="77777777" w:rsidR="00832088" w:rsidRPr="00193B53" w:rsidRDefault="00832088" w:rsidP="00832088">
            <w:pPr>
              <w:widowControl/>
              <w:adjustRightInd w:val="0"/>
              <w:snapToGrid w:val="0"/>
              <w:jc w:val="center"/>
              <w:rPr>
                <w:rFonts w:ascii="仿宋_GB2312" w:eastAsia="仿宋_GB2312" w:hAnsi="仿宋_GB2312" w:cs="仿宋_GB2312" w:hint="eastAsia"/>
                <w:color w:val="000000"/>
                <w:sz w:val="24"/>
              </w:rPr>
            </w:pPr>
            <w:r w:rsidRPr="00193B53">
              <w:rPr>
                <w:rFonts w:ascii="仿宋_GB2312" w:eastAsia="仿宋_GB2312" w:hAnsi="仿宋_GB2312" w:cs="仿宋_GB2312" w:hint="eastAsia"/>
                <w:color w:val="000000"/>
                <w:kern w:val="0"/>
                <w:sz w:val="24"/>
                <w:lang w:bidi="ar"/>
              </w:rPr>
              <w:t>考生个人录取信息查询渠道和办法，分批次、分科类录取人数和录取最低分</w:t>
            </w:r>
          </w:p>
        </w:tc>
        <w:tc>
          <w:tcPr>
            <w:tcW w:w="3260" w:type="dxa"/>
            <w:vAlign w:val="center"/>
          </w:tcPr>
          <w:p w14:paraId="6EC5B871" w14:textId="77777777" w:rsidR="00832088" w:rsidRDefault="00832088" w:rsidP="00832088">
            <w:pPr>
              <w:widowControl/>
              <w:adjustRightInd w:val="0"/>
              <w:snapToGrid w:val="0"/>
              <w:jc w:val="center"/>
              <w:rPr>
                <w:rFonts w:ascii="仿宋_GB2312" w:eastAsia="仿宋_GB2312" w:hAnsi="仿宋_GB2312" w:cs="仿宋_GB2312" w:hint="eastAsia"/>
                <w:color w:val="000000"/>
                <w:kern w:val="0"/>
                <w:sz w:val="24"/>
                <w:lang w:bidi="ar"/>
              </w:rPr>
            </w:pPr>
            <w:proofErr w:type="gramStart"/>
            <w:r>
              <w:rPr>
                <w:rFonts w:ascii="仿宋_GB2312" w:eastAsia="仿宋_GB2312" w:hAnsi="仿宋_GB2312" w:cs="仿宋_GB2312" w:hint="eastAsia"/>
                <w:color w:val="000000"/>
                <w:kern w:val="0"/>
                <w:sz w:val="24"/>
                <w:lang w:bidi="ar"/>
              </w:rPr>
              <w:t>单考招生</w:t>
            </w:r>
            <w:proofErr w:type="gramEnd"/>
            <w:r>
              <w:rPr>
                <w:rFonts w:ascii="仿宋_GB2312" w:eastAsia="仿宋_GB2312" w:hAnsi="仿宋_GB2312" w:cs="仿宋_GB2312" w:hint="eastAsia"/>
                <w:color w:val="000000"/>
                <w:kern w:val="0"/>
                <w:sz w:val="24"/>
                <w:lang w:bidi="ar"/>
              </w:rPr>
              <w:t>、省外招生、浙江省招生录取人数及分数</w:t>
            </w:r>
          </w:p>
          <w:p w14:paraId="4420D4B1" w14:textId="3241B51F" w:rsidR="00832088" w:rsidRPr="00193B53" w:rsidRDefault="00832088" w:rsidP="00832088">
            <w:pPr>
              <w:widowControl/>
              <w:adjustRightInd w:val="0"/>
              <w:snapToGrid w:val="0"/>
              <w:jc w:val="center"/>
              <w:rPr>
                <w:rFonts w:ascii="仿宋_GB2312" w:eastAsia="仿宋_GB2312" w:hAnsi="仿宋_GB2312" w:cs="仿宋_GB2312" w:hint="eastAsia"/>
                <w:color w:val="000000"/>
                <w:kern w:val="0"/>
                <w:sz w:val="24"/>
                <w:lang w:bidi="ar"/>
              </w:rPr>
            </w:pPr>
            <w:r w:rsidRPr="00832088">
              <w:rPr>
                <w:rFonts w:ascii="仿宋_GB2312" w:eastAsia="仿宋_GB2312" w:hAnsi="仿宋_GB2312" w:cs="仿宋_GB2312" w:hint="eastAsia"/>
                <w:color w:val="000000"/>
                <w:kern w:val="0"/>
                <w:sz w:val="24"/>
                <w:lang w:bidi="ar"/>
              </w:rPr>
              <w:t>https://zs.wzpt.edu.cn/38807/list.htm</w:t>
            </w:r>
          </w:p>
        </w:tc>
        <w:tc>
          <w:tcPr>
            <w:tcW w:w="1276" w:type="dxa"/>
            <w:vAlign w:val="center"/>
          </w:tcPr>
          <w:p w14:paraId="3A8C6BB5" w14:textId="77777777" w:rsidR="00832088" w:rsidRDefault="00832088" w:rsidP="00832088">
            <w:pPr>
              <w:widowControl/>
              <w:adjustRightInd w:val="0"/>
              <w:snapToGrid w:val="0"/>
              <w:jc w:val="center"/>
              <w:rPr>
                <w:rFonts w:ascii="仿宋_GB2312" w:eastAsia="仿宋_GB2312" w:hAnsi="仿宋_GB2312" w:cs="仿宋_GB2312" w:hint="eastAsia"/>
                <w:color w:val="000000"/>
                <w:kern w:val="0"/>
                <w:sz w:val="24"/>
                <w:lang w:bidi="ar"/>
              </w:rPr>
            </w:pPr>
          </w:p>
        </w:tc>
      </w:tr>
      <w:tr w:rsidR="00832088" w14:paraId="6D8D9989" w14:textId="77777777" w:rsidTr="00193B53">
        <w:trPr>
          <w:trHeight w:val="1163"/>
        </w:trPr>
        <w:tc>
          <w:tcPr>
            <w:tcW w:w="710" w:type="dxa"/>
            <w:vMerge/>
            <w:vAlign w:val="center"/>
          </w:tcPr>
          <w:p w14:paraId="60A18818" w14:textId="77777777" w:rsidR="00832088" w:rsidRDefault="00832088" w:rsidP="00832088">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2FEEF4C9" w14:textId="77777777" w:rsidR="00832088" w:rsidRDefault="00832088" w:rsidP="00832088">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7D31845B" w14:textId="77777777" w:rsidR="00832088" w:rsidRPr="00193B53" w:rsidRDefault="00832088" w:rsidP="00832088">
            <w:pPr>
              <w:widowControl/>
              <w:adjustRightInd w:val="0"/>
              <w:snapToGrid w:val="0"/>
              <w:jc w:val="center"/>
              <w:rPr>
                <w:rFonts w:ascii="仿宋_GB2312" w:eastAsia="仿宋_GB2312" w:hAnsi="仿宋_GB2312" w:cs="仿宋_GB2312" w:hint="eastAsia"/>
                <w:color w:val="000000"/>
                <w:sz w:val="24"/>
              </w:rPr>
            </w:pPr>
            <w:r w:rsidRPr="00193B53">
              <w:rPr>
                <w:rFonts w:ascii="仿宋_GB2312" w:eastAsia="仿宋_GB2312" w:hAnsi="仿宋_GB2312" w:cs="仿宋_GB2312" w:hint="eastAsia"/>
                <w:color w:val="000000"/>
                <w:kern w:val="0"/>
                <w:sz w:val="24"/>
                <w:lang w:bidi="ar"/>
              </w:rPr>
              <w:t>招生咨询及考生申诉渠道，新生复查期间有关举报、调查及处理结果</w:t>
            </w:r>
          </w:p>
        </w:tc>
        <w:tc>
          <w:tcPr>
            <w:tcW w:w="3260" w:type="dxa"/>
            <w:vAlign w:val="center"/>
          </w:tcPr>
          <w:p w14:paraId="6FAF7FE1" w14:textId="0B86C23E" w:rsidR="00832088" w:rsidRPr="00193B53" w:rsidRDefault="00832088" w:rsidP="00832088">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学校录取规则</w:t>
            </w:r>
            <w:r w:rsidRPr="00832088">
              <w:rPr>
                <w:rFonts w:ascii="仿宋_GB2312" w:eastAsia="仿宋_GB2312" w:hAnsi="仿宋_GB2312" w:cs="仿宋_GB2312" w:hint="eastAsia"/>
                <w:color w:val="000000"/>
                <w:kern w:val="0"/>
                <w:sz w:val="24"/>
                <w:lang w:bidi="ar"/>
              </w:rPr>
              <w:t>https://mp.weixin.qq.com/s/Qyeksuemq2GKRmj_B6u99Q</w:t>
            </w:r>
          </w:p>
        </w:tc>
        <w:tc>
          <w:tcPr>
            <w:tcW w:w="1276" w:type="dxa"/>
            <w:vAlign w:val="center"/>
          </w:tcPr>
          <w:p w14:paraId="3AC9DF70" w14:textId="77777777" w:rsidR="00832088" w:rsidRDefault="00832088" w:rsidP="00832088">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2BDEC8A9" w14:textId="77777777">
        <w:trPr>
          <w:trHeight w:val="1184"/>
        </w:trPr>
        <w:tc>
          <w:tcPr>
            <w:tcW w:w="710" w:type="dxa"/>
            <w:vMerge/>
            <w:vAlign w:val="center"/>
          </w:tcPr>
          <w:p w14:paraId="6C481268"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23F70084"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55DB8E9C"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研究生招生简章、招生专业目录、复试录取办法，各院（系、所）或学科、专业招收研究生人数</w:t>
            </w:r>
          </w:p>
        </w:tc>
        <w:tc>
          <w:tcPr>
            <w:tcW w:w="3260" w:type="dxa"/>
            <w:vAlign w:val="center"/>
          </w:tcPr>
          <w:p w14:paraId="62FADB86"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4CC49040"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无研究生</w:t>
            </w:r>
          </w:p>
        </w:tc>
      </w:tr>
      <w:tr w:rsidR="005D19D7" w14:paraId="25996318" w14:textId="77777777">
        <w:trPr>
          <w:trHeight w:val="510"/>
        </w:trPr>
        <w:tc>
          <w:tcPr>
            <w:tcW w:w="710" w:type="dxa"/>
            <w:vMerge/>
            <w:vAlign w:val="center"/>
          </w:tcPr>
          <w:p w14:paraId="1CC4B3F8"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4138E9E4"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3F719D87"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参加研究生复试的考生成绩</w:t>
            </w:r>
          </w:p>
        </w:tc>
        <w:tc>
          <w:tcPr>
            <w:tcW w:w="3260" w:type="dxa"/>
            <w:vAlign w:val="center"/>
          </w:tcPr>
          <w:p w14:paraId="04B52BBF"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355C00D9"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无研究生</w:t>
            </w:r>
          </w:p>
        </w:tc>
      </w:tr>
      <w:tr w:rsidR="005D19D7" w14:paraId="0023BA0D" w14:textId="77777777">
        <w:trPr>
          <w:trHeight w:val="510"/>
        </w:trPr>
        <w:tc>
          <w:tcPr>
            <w:tcW w:w="710" w:type="dxa"/>
            <w:vMerge/>
            <w:vAlign w:val="center"/>
          </w:tcPr>
          <w:p w14:paraId="087B5688"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7EB34577"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3E7CF0EC"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拟录取研究生名单</w:t>
            </w:r>
          </w:p>
        </w:tc>
        <w:tc>
          <w:tcPr>
            <w:tcW w:w="3260" w:type="dxa"/>
            <w:vAlign w:val="center"/>
          </w:tcPr>
          <w:p w14:paraId="5A336FF7"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025B3598"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无研究生</w:t>
            </w:r>
          </w:p>
        </w:tc>
      </w:tr>
      <w:tr w:rsidR="005D19D7" w14:paraId="1160ABE7" w14:textId="77777777">
        <w:trPr>
          <w:trHeight w:val="510"/>
        </w:trPr>
        <w:tc>
          <w:tcPr>
            <w:tcW w:w="710" w:type="dxa"/>
            <w:vMerge/>
            <w:vAlign w:val="center"/>
          </w:tcPr>
          <w:p w14:paraId="75A5302E"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5D365308"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081C535E"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研究生招生咨询及申诉渠道</w:t>
            </w:r>
          </w:p>
        </w:tc>
        <w:tc>
          <w:tcPr>
            <w:tcW w:w="3260" w:type="dxa"/>
            <w:vAlign w:val="center"/>
          </w:tcPr>
          <w:p w14:paraId="41B7017C"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24C0BEB3"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无研究生</w:t>
            </w:r>
          </w:p>
        </w:tc>
      </w:tr>
      <w:tr w:rsidR="005D19D7" w14:paraId="565F89C4" w14:textId="77777777">
        <w:tc>
          <w:tcPr>
            <w:tcW w:w="710" w:type="dxa"/>
            <w:vMerge w:val="restart"/>
            <w:vAlign w:val="center"/>
          </w:tcPr>
          <w:p w14:paraId="44AF6C59"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850" w:type="dxa"/>
            <w:vMerge w:val="restart"/>
            <w:vAlign w:val="center"/>
          </w:tcPr>
          <w:p w14:paraId="18DC6B59"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财务、资产及收费信息</w:t>
            </w:r>
          </w:p>
        </w:tc>
        <w:tc>
          <w:tcPr>
            <w:tcW w:w="3261" w:type="dxa"/>
            <w:vAlign w:val="center"/>
          </w:tcPr>
          <w:p w14:paraId="5B0F0714"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财务、资产管理制度</w:t>
            </w:r>
          </w:p>
        </w:tc>
        <w:tc>
          <w:tcPr>
            <w:tcW w:w="3260" w:type="dxa"/>
            <w:vAlign w:val="center"/>
          </w:tcPr>
          <w:p w14:paraId="6A8F6A9F"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信息公开网</w:t>
            </w:r>
          </w:p>
          <w:p w14:paraId="1AFA463B"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color w:val="000000"/>
                <w:kern w:val="0"/>
                <w:sz w:val="24"/>
                <w:lang w:bidi="ar"/>
              </w:rPr>
              <w:t>http://xxgk.wzvtc.cn/</w:t>
            </w:r>
          </w:p>
        </w:tc>
        <w:tc>
          <w:tcPr>
            <w:tcW w:w="1276" w:type="dxa"/>
            <w:vAlign w:val="center"/>
          </w:tcPr>
          <w:p w14:paraId="0E651190"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2B3AA456" w14:textId="77777777">
        <w:trPr>
          <w:trHeight w:val="1020"/>
        </w:trPr>
        <w:tc>
          <w:tcPr>
            <w:tcW w:w="710" w:type="dxa"/>
            <w:vMerge/>
            <w:vAlign w:val="center"/>
          </w:tcPr>
          <w:p w14:paraId="2A3516D8"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51BA32DC"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6F3E0C51"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受捐赠财产的使用与管理情况</w:t>
            </w:r>
          </w:p>
        </w:tc>
        <w:tc>
          <w:tcPr>
            <w:tcW w:w="3260" w:type="dxa"/>
            <w:vAlign w:val="center"/>
          </w:tcPr>
          <w:p w14:paraId="3A6B7CEE"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信息公开网</w:t>
            </w:r>
          </w:p>
          <w:p w14:paraId="48A499E4"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http://xxgk.wzvtc.cn/</w:t>
            </w:r>
          </w:p>
        </w:tc>
        <w:tc>
          <w:tcPr>
            <w:tcW w:w="1276" w:type="dxa"/>
            <w:vAlign w:val="center"/>
          </w:tcPr>
          <w:p w14:paraId="6DB09B17"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6BE8A5E0" w14:textId="77777777">
        <w:trPr>
          <w:trHeight w:val="1361"/>
        </w:trPr>
        <w:tc>
          <w:tcPr>
            <w:tcW w:w="710" w:type="dxa"/>
            <w:vMerge/>
            <w:vAlign w:val="center"/>
          </w:tcPr>
          <w:p w14:paraId="03BF4F23"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5D4BA7A9"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3A6BF635"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校办企业资产、负债、国有资产保值增值等信息</w:t>
            </w:r>
          </w:p>
        </w:tc>
        <w:tc>
          <w:tcPr>
            <w:tcW w:w="3260" w:type="dxa"/>
            <w:vAlign w:val="center"/>
          </w:tcPr>
          <w:p w14:paraId="5AD113BD"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21EF1440"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46E42B5D" w14:textId="77777777">
        <w:tc>
          <w:tcPr>
            <w:tcW w:w="710" w:type="dxa"/>
            <w:vMerge/>
            <w:vAlign w:val="center"/>
          </w:tcPr>
          <w:p w14:paraId="57307F48"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7A8FBF33"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77A703C1"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仪器设备、图书、药品等物资设备采购和重大基建工程的招投标</w:t>
            </w:r>
          </w:p>
        </w:tc>
        <w:tc>
          <w:tcPr>
            <w:tcW w:w="3260" w:type="dxa"/>
            <w:vAlign w:val="center"/>
          </w:tcPr>
          <w:p w14:paraId="5D48099C"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学校网站</w:t>
            </w:r>
          </w:p>
          <w:p w14:paraId="2FA5814F"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color w:val="000000"/>
                <w:kern w:val="0"/>
                <w:sz w:val="24"/>
                <w:lang w:bidi="ar"/>
              </w:rPr>
              <w:t>http://www.wzvtc.cn/</w:t>
            </w:r>
          </w:p>
          <w:p w14:paraId="7B5E9328"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信息公开网</w:t>
            </w:r>
          </w:p>
          <w:p w14:paraId="76404F1A"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color w:val="000000"/>
                <w:kern w:val="0"/>
                <w:sz w:val="24"/>
                <w:lang w:bidi="ar"/>
              </w:rPr>
              <w:t>http://xxgk.wzvtc.cn/</w:t>
            </w:r>
          </w:p>
          <w:p w14:paraId="1C27961A"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浙江政府采购云平台</w:t>
            </w:r>
          </w:p>
          <w:p w14:paraId="35B62E73"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color w:val="000000"/>
                <w:kern w:val="0"/>
                <w:sz w:val="24"/>
                <w:lang w:bidi="ar"/>
              </w:rPr>
              <w:t>https://www.zcygov.cn</w:t>
            </w:r>
          </w:p>
          <w:p w14:paraId="2920C4CD"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浙江政府采购网</w:t>
            </w:r>
          </w:p>
          <w:p w14:paraId="692AA9D6"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color w:val="000000"/>
                <w:kern w:val="0"/>
                <w:sz w:val="24"/>
                <w:lang w:bidi="ar"/>
              </w:rPr>
              <w:t>https://zfcg.czt.zj.gov.cn</w:t>
            </w:r>
          </w:p>
          <w:p w14:paraId="24C26DE1"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温州联合产权交易中心</w:t>
            </w:r>
          </w:p>
          <w:p w14:paraId="51FE233C"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color w:val="000000"/>
                <w:kern w:val="0"/>
                <w:sz w:val="24"/>
                <w:lang w:bidi="ar"/>
              </w:rPr>
              <w:t>https://www.wzcqpt.com/</w:t>
            </w:r>
          </w:p>
          <w:p w14:paraId="1D9A8E1D"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阿里资产</w:t>
            </w:r>
          </w:p>
          <w:p w14:paraId="4D4AB5CB" w14:textId="77777777" w:rsidR="005D19D7" w:rsidRDefault="00984604" w:rsidP="00984A44">
            <w:pPr>
              <w:widowControl/>
              <w:adjustRightInd w:val="0"/>
              <w:snapToGrid w:val="0"/>
              <w:jc w:val="center"/>
              <w:rPr>
                <w:rFonts w:ascii="仿宋_GB2312" w:eastAsia="仿宋_GB2312" w:hAnsi="仿宋_GB2312" w:cs="仿宋_GB2312" w:hint="eastAsia"/>
                <w:kern w:val="0"/>
                <w:sz w:val="24"/>
                <w:lang w:bidi="ar"/>
              </w:rPr>
            </w:pPr>
            <w:r>
              <w:rPr>
                <w:rFonts w:ascii="仿宋_GB2312" w:eastAsia="仿宋_GB2312" w:hAnsi="仿宋_GB2312" w:cs="仿宋_GB2312" w:hint="eastAsia"/>
                <w:color w:val="000000"/>
                <w:kern w:val="0"/>
                <w:sz w:val="24"/>
                <w:lang w:bidi="ar"/>
              </w:rPr>
              <w:t>https://z.taobao.com/</w:t>
            </w:r>
          </w:p>
        </w:tc>
        <w:tc>
          <w:tcPr>
            <w:tcW w:w="1276" w:type="dxa"/>
            <w:vAlign w:val="center"/>
          </w:tcPr>
          <w:p w14:paraId="462CFC9F"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59CD15A6" w14:textId="77777777">
        <w:trPr>
          <w:trHeight w:val="1247"/>
        </w:trPr>
        <w:tc>
          <w:tcPr>
            <w:tcW w:w="710" w:type="dxa"/>
            <w:vMerge/>
            <w:vAlign w:val="center"/>
          </w:tcPr>
          <w:p w14:paraId="3A607331"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212FE190"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44ED2515"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收支预算总表、收入预算表、支出预算表、财政拨款支出预算表</w:t>
            </w:r>
          </w:p>
        </w:tc>
        <w:tc>
          <w:tcPr>
            <w:tcW w:w="3260" w:type="dxa"/>
            <w:vAlign w:val="center"/>
          </w:tcPr>
          <w:p w14:paraId="58B47350"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预决算专栏</w:t>
            </w:r>
          </w:p>
          <w:p w14:paraId="1DB8B85B"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http://www.wzvtc.cn/list/122.html</w:t>
            </w:r>
          </w:p>
        </w:tc>
        <w:tc>
          <w:tcPr>
            <w:tcW w:w="1276" w:type="dxa"/>
            <w:vAlign w:val="center"/>
          </w:tcPr>
          <w:p w14:paraId="52852AF0"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66468A49" w14:textId="77777777">
        <w:trPr>
          <w:trHeight w:val="1247"/>
        </w:trPr>
        <w:tc>
          <w:tcPr>
            <w:tcW w:w="710" w:type="dxa"/>
            <w:vMerge/>
            <w:vAlign w:val="center"/>
          </w:tcPr>
          <w:p w14:paraId="2BC460B1"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27BE228C"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444009D5"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收支决算总表、收入决算表、支出决算表、财政拨款支出决算表</w:t>
            </w:r>
          </w:p>
        </w:tc>
        <w:tc>
          <w:tcPr>
            <w:tcW w:w="3260" w:type="dxa"/>
            <w:vAlign w:val="center"/>
          </w:tcPr>
          <w:p w14:paraId="67C61A53"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预决算专栏</w:t>
            </w:r>
          </w:p>
          <w:p w14:paraId="35ECDC36"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http://www.wzvtc.cn/list/122.html</w:t>
            </w:r>
          </w:p>
        </w:tc>
        <w:tc>
          <w:tcPr>
            <w:tcW w:w="1276" w:type="dxa"/>
            <w:vAlign w:val="center"/>
          </w:tcPr>
          <w:p w14:paraId="5AC8D955"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1EDDDBAF" w14:textId="77777777">
        <w:tc>
          <w:tcPr>
            <w:tcW w:w="710" w:type="dxa"/>
            <w:vMerge/>
            <w:vAlign w:val="center"/>
          </w:tcPr>
          <w:p w14:paraId="3B340EC0"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5726BBBB"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03FCE8ED"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收费项目、收费依据、收费标准及投诉方式</w:t>
            </w:r>
          </w:p>
        </w:tc>
        <w:tc>
          <w:tcPr>
            <w:tcW w:w="3260" w:type="dxa"/>
            <w:vAlign w:val="center"/>
          </w:tcPr>
          <w:p w14:paraId="18808678"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信息公开网</w:t>
            </w:r>
          </w:p>
          <w:p w14:paraId="15B3702E"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bookmarkStart w:id="4" w:name="OLE_LINK3"/>
            <w:r>
              <w:rPr>
                <w:rFonts w:ascii="仿宋_GB2312" w:eastAsia="仿宋_GB2312" w:hAnsi="仿宋_GB2312" w:cs="仿宋_GB2312" w:hint="eastAsia"/>
                <w:color w:val="000000"/>
                <w:kern w:val="0"/>
                <w:sz w:val="24"/>
                <w:lang w:bidi="ar"/>
              </w:rPr>
              <w:t>https://xxgk.wzvtc.cn/zxfbxx/jhcwc/index.html</w:t>
            </w:r>
            <w:bookmarkEnd w:id="4"/>
          </w:p>
        </w:tc>
        <w:tc>
          <w:tcPr>
            <w:tcW w:w="1276" w:type="dxa"/>
            <w:vAlign w:val="center"/>
          </w:tcPr>
          <w:p w14:paraId="1FE34C3C"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p w14:paraId="6DF06420" w14:textId="77777777" w:rsidR="007F2508" w:rsidRDefault="007F2508" w:rsidP="00984A44">
            <w:pPr>
              <w:widowControl/>
              <w:adjustRightInd w:val="0"/>
              <w:snapToGrid w:val="0"/>
              <w:jc w:val="center"/>
              <w:rPr>
                <w:rFonts w:ascii="仿宋_GB2312" w:eastAsia="仿宋_GB2312" w:hAnsi="仿宋_GB2312" w:cs="仿宋_GB2312" w:hint="eastAsia"/>
                <w:color w:val="000000"/>
                <w:kern w:val="0"/>
                <w:sz w:val="24"/>
                <w:lang w:bidi="ar"/>
              </w:rPr>
            </w:pPr>
          </w:p>
          <w:p w14:paraId="3A3E00A8" w14:textId="77777777" w:rsidR="007F2508" w:rsidRDefault="007F2508" w:rsidP="00984A44">
            <w:pPr>
              <w:widowControl/>
              <w:adjustRightInd w:val="0"/>
              <w:snapToGrid w:val="0"/>
              <w:jc w:val="center"/>
              <w:rPr>
                <w:rFonts w:ascii="仿宋_GB2312" w:eastAsia="仿宋_GB2312" w:hAnsi="仿宋_GB2312" w:cs="仿宋_GB2312" w:hint="eastAsia"/>
                <w:color w:val="000000"/>
                <w:kern w:val="0"/>
                <w:sz w:val="24"/>
                <w:lang w:bidi="ar"/>
              </w:rPr>
            </w:pPr>
          </w:p>
          <w:p w14:paraId="77AC0F8F" w14:textId="77777777" w:rsidR="007F2508" w:rsidRDefault="007F2508"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7B926F97" w14:textId="77777777">
        <w:tc>
          <w:tcPr>
            <w:tcW w:w="710" w:type="dxa"/>
            <w:vMerge w:val="restart"/>
            <w:vAlign w:val="center"/>
          </w:tcPr>
          <w:p w14:paraId="4041906E"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850" w:type="dxa"/>
            <w:vMerge w:val="restart"/>
            <w:vAlign w:val="center"/>
          </w:tcPr>
          <w:p w14:paraId="2E4EAD38"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人事师资信息</w:t>
            </w:r>
          </w:p>
        </w:tc>
        <w:tc>
          <w:tcPr>
            <w:tcW w:w="3261" w:type="dxa"/>
            <w:vAlign w:val="center"/>
          </w:tcPr>
          <w:p w14:paraId="1B580E58"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校级领导干部社会兼职情况</w:t>
            </w:r>
          </w:p>
        </w:tc>
        <w:tc>
          <w:tcPr>
            <w:tcW w:w="3260" w:type="dxa"/>
            <w:vAlign w:val="center"/>
          </w:tcPr>
          <w:p w14:paraId="1C2B0702"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领导班子简介http://www.wzvtc.cn/list/10.html</w:t>
            </w:r>
          </w:p>
        </w:tc>
        <w:tc>
          <w:tcPr>
            <w:tcW w:w="1276" w:type="dxa"/>
            <w:vAlign w:val="center"/>
          </w:tcPr>
          <w:p w14:paraId="39B8A4AE"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4569A65F" w14:textId="77777777">
        <w:trPr>
          <w:trHeight w:val="964"/>
        </w:trPr>
        <w:tc>
          <w:tcPr>
            <w:tcW w:w="710" w:type="dxa"/>
            <w:vMerge/>
            <w:vAlign w:val="center"/>
          </w:tcPr>
          <w:p w14:paraId="3BCFDF87"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30BF18A2"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2E20C97B"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校级领导干部因公出国（境）情况</w:t>
            </w:r>
          </w:p>
        </w:tc>
        <w:tc>
          <w:tcPr>
            <w:tcW w:w="3260" w:type="dxa"/>
            <w:vAlign w:val="center"/>
          </w:tcPr>
          <w:p w14:paraId="7CD2650A" w14:textId="3A21D9EB" w:rsidR="005D19D7" w:rsidRDefault="00513E30" w:rsidP="00984A44">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OA系统http://oa.wzvtc.cn/wui/main.jsp</w:t>
            </w:r>
          </w:p>
        </w:tc>
        <w:tc>
          <w:tcPr>
            <w:tcW w:w="1276" w:type="dxa"/>
            <w:vAlign w:val="center"/>
          </w:tcPr>
          <w:p w14:paraId="2E7B25E6"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735C635A" w14:textId="77777777">
        <w:tc>
          <w:tcPr>
            <w:tcW w:w="710" w:type="dxa"/>
            <w:vMerge/>
            <w:vAlign w:val="center"/>
          </w:tcPr>
          <w:p w14:paraId="01205EBC"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51DF0C11"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74DEC3BD"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岗位设置管理与聘用办法</w:t>
            </w:r>
          </w:p>
        </w:tc>
        <w:tc>
          <w:tcPr>
            <w:tcW w:w="3260" w:type="dxa"/>
            <w:vAlign w:val="center"/>
          </w:tcPr>
          <w:p w14:paraId="21080D9E" w14:textId="77777777" w:rsidR="005D19D7" w:rsidRDefault="00D02D05" w:rsidP="00984A44">
            <w:pPr>
              <w:widowControl/>
              <w:adjustRightInd w:val="0"/>
              <w:snapToGrid w:val="0"/>
              <w:jc w:val="center"/>
              <w:rPr>
                <w:rFonts w:ascii="仿宋_GB2312" w:eastAsia="仿宋_GB2312" w:hAnsi="仿宋_GB2312" w:cs="仿宋_GB2312" w:hint="eastAsia"/>
                <w:color w:val="000000"/>
                <w:kern w:val="0"/>
                <w:sz w:val="24"/>
                <w:lang w:bidi="ar"/>
              </w:rPr>
            </w:pPr>
            <w:r w:rsidRPr="00D02D05">
              <w:rPr>
                <w:rFonts w:ascii="仿宋_GB2312" w:eastAsia="仿宋_GB2312" w:hAnsi="仿宋_GB2312" w:cs="仿宋_GB2312" w:hint="eastAsia"/>
                <w:color w:val="000000"/>
                <w:kern w:val="0"/>
                <w:sz w:val="24"/>
                <w:lang w:bidi="ar"/>
              </w:rPr>
              <w:t>OA系统</w:t>
            </w:r>
            <w:bookmarkStart w:id="5" w:name="OLE_LINK1"/>
            <w:r w:rsidRPr="00D02D05">
              <w:rPr>
                <w:rFonts w:ascii="仿宋_GB2312" w:eastAsia="仿宋_GB2312" w:hAnsi="仿宋_GB2312" w:cs="仿宋_GB2312" w:hint="eastAsia"/>
                <w:color w:val="000000"/>
                <w:kern w:val="0"/>
                <w:sz w:val="24"/>
                <w:lang w:bidi="ar"/>
              </w:rPr>
              <w:t>http://oa.wzvtc.cn/wui/main.jsp</w:t>
            </w:r>
            <w:bookmarkEnd w:id="5"/>
          </w:p>
        </w:tc>
        <w:tc>
          <w:tcPr>
            <w:tcW w:w="1276" w:type="dxa"/>
            <w:vAlign w:val="center"/>
          </w:tcPr>
          <w:p w14:paraId="4CFF25DD"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244937B8" w14:textId="77777777">
        <w:tc>
          <w:tcPr>
            <w:tcW w:w="710" w:type="dxa"/>
            <w:vMerge/>
            <w:vAlign w:val="center"/>
          </w:tcPr>
          <w:p w14:paraId="3A5C6C41"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06B1DD7F"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708B097B" w14:textId="30BC1BC0"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校内中层干部任免</w:t>
            </w:r>
          </w:p>
        </w:tc>
        <w:tc>
          <w:tcPr>
            <w:tcW w:w="3260" w:type="dxa"/>
            <w:vAlign w:val="center"/>
          </w:tcPr>
          <w:p w14:paraId="20F7A44E"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OA系统http://oa.wzvtc.cn/wui/main.jsp</w:t>
            </w:r>
          </w:p>
        </w:tc>
        <w:tc>
          <w:tcPr>
            <w:tcW w:w="1276" w:type="dxa"/>
            <w:vAlign w:val="center"/>
          </w:tcPr>
          <w:p w14:paraId="5766F81C"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13E30" w14:paraId="311B3921" w14:textId="77777777">
        <w:tc>
          <w:tcPr>
            <w:tcW w:w="710" w:type="dxa"/>
            <w:vMerge/>
            <w:vAlign w:val="center"/>
          </w:tcPr>
          <w:p w14:paraId="513E6E3F" w14:textId="77777777" w:rsidR="00513E30" w:rsidRDefault="00513E30"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63183988" w14:textId="77777777" w:rsidR="00513E30" w:rsidRDefault="00513E30"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3363FDA9" w14:textId="025B1E9B" w:rsidR="00513E30" w:rsidRPr="00513E30" w:rsidRDefault="00513E30"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人员招聘信息</w:t>
            </w:r>
          </w:p>
        </w:tc>
        <w:tc>
          <w:tcPr>
            <w:tcW w:w="3260" w:type="dxa"/>
            <w:vAlign w:val="center"/>
          </w:tcPr>
          <w:p w14:paraId="1E06FB69" w14:textId="5E1BB225" w:rsidR="00513E30" w:rsidRDefault="00513E30" w:rsidP="00984A44">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人事处网站https://rsc.wzvtc.cn/zpxx/list.htm</w:t>
            </w:r>
          </w:p>
        </w:tc>
        <w:tc>
          <w:tcPr>
            <w:tcW w:w="1276" w:type="dxa"/>
            <w:vAlign w:val="center"/>
          </w:tcPr>
          <w:p w14:paraId="0CE7BBC5" w14:textId="77777777" w:rsidR="00513E30" w:rsidRDefault="00513E30"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301A6529" w14:textId="77777777">
        <w:tc>
          <w:tcPr>
            <w:tcW w:w="710" w:type="dxa"/>
            <w:vMerge/>
            <w:vAlign w:val="center"/>
          </w:tcPr>
          <w:p w14:paraId="27EB56C0"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0A6BD37A"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659CACFC"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教职工争议解决办法</w:t>
            </w:r>
          </w:p>
        </w:tc>
        <w:tc>
          <w:tcPr>
            <w:tcW w:w="3260" w:type="dxa"/>
            <w:vAlign w:val="center"/>
          </w:tcPr>
          <w:p w14:paraId="46A52C31"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OA系统http://oa.wzvtc.cn/wui/main.jsp</w:t>
            </w:r>
          </w:p>
        </w:tc>
        <w:tc>
          <w:tcPr>
            <w:tcW w:w="1276" w:type="dxa"/>
            <w:vAlign w:val="center"/>
          </w:tcPr>
          <w:p w14:paraId="499D3C2D"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6364336B" w14:textId="77777777">
        <w:trPr>
          <w:trHeight w:val="907"/>
        </w:trPr>
        <w:tc>
          <w:tcPr>
            <w:tcW w:w="710" w:type="dxa"/>
            <w:vMerge w:val="restart"/>
            <w:vAlign w:val="center"/>
          </w:tcPr>
          <w:p w14:paraId="7FA7B56D"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5</w:t>
            </w:r>
          </w:p>
        </w:tc>
        <w:tc>
          <w:tcPr>
            <w:tcW w:w="850" w:type="dxa"/>
            <w:vMerge w:val="restart"/>
            <w:vAlign w:val="center"/>
          </w:tcPr>
          <w:p w14:paraId="5FE80723"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教学质量信息</w:t>
            </w:r>
          </w:p>
        </w:tc>
        <w:tc>
          <w:tcPr>
            <w:tcW w:w="3261" w:type="dxa"/>
            <w:vAlign w:val="center"/>
          </w:tcPr>
          <w:p w14:paraId="6366C352"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本科生占全日制在校生总数的比例、教师数量及结构</w:t>
            </w:r>
          </w:p>
        </w:tc>
        <w:tc>
          <w:tcPr>
            <w:tcW w:w="3260" w:type="dxa"/>
            <w:vAlign w:val="center"/>
          </w:tcPr>
          <w:p w14:paraId="7860196C"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19BC2F03"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5711EABD" w14:textId="77777777">
        <w:tc>
          <w:tcPr>
            <w:tcW w:w="710" w:type="dxa"/>
            <w:vMerge/>
            <w:vAlign w:val="center"/>
          </w:tcPr>
          <w:p w14:paraId="16158BF5"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53A6E1B0"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442CF2CE"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专业设置、当年新增专业、停招专业名单</w:t>
            </w:r>
          </w:p>
        </w:tc>
        <w:tc>
          <w:tcPr>
            <w:tcW w:w="3260" w:type="dxa"/>
            <w:vAlign w:val="center"/>
          </w:tcPr>
          <w:p w14:paraId="0B6BA8D3"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院系设置http://www.wzvtc.cn/list/12.html</w:t>
            </w:r>
          </w:p>
        </w:tc>
        <w:tc>
          <w:tcPr>
            <w:tcW w:w="1276" w:type="dxa"/>
            <w:vAlign w:val="center"/>
          </w:tcPr>
          <w:p w14:paraId="3C384DEA"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3CE4A6A6" w14:textId="77777777">
        <w:tc>
          <w:tcPr>
            <w:tcW w:w="710" w:type="dxa"/>
            <w:vMerge/>
            <w:vAlign w:val="center"/>
          </w:tcPr>
          <w:p w14:paraId="6567419B"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454CB532"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2AD0097F"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全校开设课程总门数、实践教学学分占总学分比例、选修课学分占总学分比例</w:t>
            </w:r>
          </w:p>
        </w:tc>
        <w:tc>
          <w:tcPr>
            <w:tcW w:w="3260" w:type="dxa"/>
            <w:vAlign w:val="center"/>
          </w:tcPr>
          <w:p w14:paraId="4B043CF1" w14:textId="77777777" w:rsidR="00585A10" w:rsidRDefault="00585A10" w:rsidP="00984A44">
            <w:pPr>
              <w:widowControl/>
              <w:adjustRightInd w:val="0"/>
              <w:snapToGrid w:val="0"/>
              <w:jc w:val="center"/>
              <w:rPr>
                <w:rFonts w:ascii="仿宋_GB2312" w:eastAsia="仿宋_GB2312" w:hAnsi="仿宋_GB2312" w:cs="仿宋_GB2312" w:hint="eastAsia"/>
                <w:color w:val="000000"/>
                <w:kern w:val="0"/>
                <w:sz w:val="24"/>
                <w:lang w:bidi="ar"/>
              </w:rPr>
            </w:pPr>
            <w:r w:rsidRPr="00585A10">
              <w:rPr>
                <w:rFonts w:ascii="仿宋_GB2312" w:eastAsia="仿宋_GB2312" w:hAnsi="仿宋_GB2312" w:cs="仿宋_GB2312" w:hint="eastAsia"/>
                <w:color w:val="000000"/>
                <w:kern w:val="0"/>
                <w:sz w:val="24"/>
                <w:lang w:bidi="ar"/>
              </w:rPr>
              <w:t>教务处</w:t>
            </w:r>
          </w:p>
          <w:p w14:paraId="0A0907CF" w14:textId="63AEFBF1" w:rsidR="005D19D7" w:rsidRDefault="00585A10" w:rsidP="00984A44">
            <w:pPr>
              <w:widowControl/>
              <w:adjustRightInd w:val="0"/>
              <w:snapToGrid w:val="0"/>
              <w:jc w:val="center"/>
              <w:rPr>
                <w:rFonts w:ascii="仿宋_GB2312" w:eastAsia="仿宋_GB2312" w:hAnsi="仿宋_GB2312" w:cs="仿宋_GB2312" w:hint="eastAsia"/>
                <w:color w:val="000000"/>
                <w:kern w:val="0"/>
                <w:sz w:val="24"/>
                <w:lang w:bidi="ar"/>
              </w:rPr>
            </w:pPr>
            <w:r w:rsidRPr="00585A10">
              <w:rPr>
                <w:rFonts w:ascii="仿宋_GB2312" w:eastAsia="仿宋_GB2312" w:hAnsi="仿宋_GB2312" w:cs="仿宋_GB2312" w:hint="eastAsia"/>
                <w:color w:val="000000"/>
                <w:kern w:val="0"/>
                <w:sz w:val="24"/>
                <w:lang w:bidi="ar"/>
              </w:rPr>
              <w:t>http://jwc.wzvtc.cn</w:t>
            </w:r>
          </w:p>
        </w:tc>
        <w:tc>
          <w:tcPr>
            <w:tcW w:w="1276" w:type="dxa"/>
            <w:vAlign w:val="center"/>
          </w:tcPr>
          <w:p w14:paraId="177D4C4B"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32A3CBC1" w14:textId="77777777">
        <w:tc>
          <w:tcPr>
            <w:tcW w:w="710" w:type="dxa"/>
            <w:vMerge/>
            <w:vAlign w:val="center"/>
          </w:tcPr>
          <w:p w14:paraId="2AD9FA22"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075DBD4D"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3233E95F"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主讲本科课程的教授占教授总数的比例、教授本科课程占课程总门次数的比例</w:t>
            </w:r>
          </w:p>
        </w:tc>
        <w:tc>
          <w:tcPr>
            <w:tcW w:w="3260" w:type="dxa"/>
            <w:vAlign w:val="center"/>
          </w:tcPr>
          <w:p w14:paraId="0C8CB669"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0D3E85E8"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50F7495E" w14:textId="77777777">
        <w:tc>
          <w:tcPr>
            <w:tcW w:w="710" w:type="dxa"/>
            <w:vMerge/>
            <w:vAlign w:val="center"/>
          </w:tcPr>
          <w:p w14:paraId="50CC86FA"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5162F2D2"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5C0A3F80"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促进毕业生就业的政策措施和指导服务</w:t>
            </w:r>
          </w:p>
        </w:tc>
        <w:tc>
          <w:tcPr>
            <w:tcW w:w="3260" w:type="dxa"/>
            <w:vAlign w:val="center"/>
          </w:tcPr>
          <w:p w14:paraId="1032E9D8"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就业网https://jy.wzvtc.cn/</w:t>
            </w:r>
          </w:p>
        </w:tc>
        <w:tc>
          <w:tcPr>
            <w:tcW w:w="1276" w:type="dxa"/>
            <w:vAlign w:val="center"/>
          </w:tcPr>
          <w:p w14:paraId="0C41BCDE"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13E30" w14:paraId="079F3A30" w14:textId="77777777">
        <w:tc>
          <w:tcPr>
            <w:tcW w:w="710" w:type="dxa"/>
            <w:vMerge/>
            <w:vAlign w:val="center"/>
          </w:tcPr>
          <w:p w14:paraId="39C6883F" w14:textId="77777777" w:rsidR="00513E30" w:rsidRDefault="00513E30" w:rsidP="00513E30">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10659E59" w14:textId="77777777" w:rsidR="00513E30" w:rsidRDefault="00513E30" w:rsidP="00513E30">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25787E6C" w14:textId="7A180834" w:rsidR="00513E30" w:rsidRP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毕业生的规模、结构、就业率、就业流向</w:t>
            </w:r>
          </w:p>
        </w:tc>
        <w:tc>
          <w:tcPr>
            <w:tcW w:w="3260" w:type="dxa"/>
            <w:vAlign w:val="center"/>
          </w:tcPr>
          <w:p w14:paraId="1A96B0A8" w14:textId="1BC862FC" w:rsid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无</w:t>
            </w:r>
          </w:p>
        </w:tc>
        <w:tc>
          <w:tcPr>
            <w:tcW w:w="1276" w:type="dxa"/>
            <w:vAlign w:val="center"/>
          </w:tcPr>
          <w:p w14:paraId="2203D215" w14:textId="77777777" w:rsid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p>
        </w:tc>
      </w:tr>
      <w:tr w:rsidR="00513E30" w14:paraId="4B5851A1" w14:textId="77777777">
        <w:tc>
          <w:tcPr>
            <w:tcW w:w="710" w:type="dxa"/>
            <w:vMerge/>
            <w:vAlign w:val="center"/>
          </w:tcPr>
          <w:p w14:paraId="0287ECA7" w14:textId="77777777" w:rsidR="00513E30" w:rsidRDefault="00513E30" w:rsidP="00513E30">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338E7266" w14:textId="77777777" w:rsidR="00513E30" w:rsidRDefault="00513E30" w:rsidP="00513E30">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7AC78194" w14:textId="5987FBAB" w:rsidR="00513E30" w:rsidRP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高校毕业生就业质量年度报告</w:t>
            </w:r>
          </w:p>
        </w:tc>
        <w:tc>
          <w:tcPr>
            <w:tcW w:w="3260" w:type="dxa"/>
            <w:vAlign w:val="center"/>
          </w:tcPr>
          <w:p w14:paraId="52C30965" w14:textId="254B5EFD" w:rsid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https://jy.wzvtc.cn/news/view/aid/67884/tag/tzgg</w:t>
            </w:r>
          </w:p>
        </w:tc>
        <w:tc>
          <w:tcPr>
            <w:tcW w:w="1276" w:type="dxa"/>
            <w:vAlign w:val="center"/>
          </w:tcPr>
          <w:p w14:paraId="1F4C40A2" w14:textId="77777777" w:rsid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7AAE6A7B" w14:textId="77777777">
        <w:trPr>
          <w:trHeight w:val="454"/>
        </w:trPr>
        <w:tc>
          <w:tcPr>
            <w:tcW w:w="710" w:type="dxa"/>
            <w:vMerge/>
            <w:vAlign w:val="center"/>
          </w:tcPr>
          <w:p w14:paraId="164071F8"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416100D3"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41696E4D"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艺术教育发展年度报告</w:t>
            </w:r>
          </w:p>
        </w:tc>
        <w:tc>
          <w:tcPr>
            <w:tcW w:w="3260" w:type="dxa"/>
            <w:vAlign w:val="center"/>
          </w:tcPr>
          <w:p w14:paraId="04B95D0A"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5632ECAC"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51EF30E9" w14:textId="77777777">
        <w:trPr>
          <w:trHeight w:val="454"/>
        </w:trPr>
        <w:tc>
          <w:tcPr>
            <w:tcW w:w="710" w:type="dxa"/>
            <w:vMerge/>
            <w:vAlign w:val="center"/>
          </w:tcPr>
          <w:p w14:paraId="1037F563"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4DCD7E74"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5F78F76A"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本科教学质量报告</w:t>
            </w:r>
          </w:p>
        </w:tc>
        <w:tc>
          <w:tcPr>
            <w:tcW w:w="3260" w:type="dxa"/>
            <w:vAlign w:val="center"/>
          </w:tcPr>
          <w:p w14:paraId="3EB87E17"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46CA175D"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5A5AB533" w14:textId="77777777">
        <w:tc>
          <w:tcPr>
            <w:tcW w:w="710" w:type="dxa"/>
            <w:vMerge w:val="restart"/>
            <w:vAlign w:val="center"/>
          </w:tcPr>
          <w:p w14:paraId="60344A96"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6</w:t>
            </w:r>
          </w:p>
        </w:tc>
        <w:tc>
          <w:tcPr>
            <w:tcW w:w="850" w:type="dxa"/>
            <w:vMerge w:val="restart"/>
            <w:vAlign w:val="center"/>
          </w:tcPr>
          <w:p w14:paraId="511E4491"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学生管理服务信息</w:t>
            </w:r>
          </w:p>
        </w:tc>
        <w:tc>
          <w:tcPr>
            <w:tcW w:w="3261" w:type="dxa"/>
            <w:vAlign w:val="center"/>
          </w:tcPr>
          <w:p w14:paraId="113953FB"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学籍管理办法</w:t>
            </w:r>
          </w:p>
        </w:tc>
        <w:tc>
          <w:tcPr>
            <w:tcW w:w="3260" w:type="dxa"/>
            <w:vAlign w:val="center"/>
          </w:tcPr>
          <w:p w14:paraId="5D70C038" w14:textId="77777777" w:rsidR="00585A10" w:rsidRDefault="00585A10" w:rsidP="00984A44">
            <w:pPr>
              <w:widowControl/>
              <w:adjustRightInd w:val="0"/>
              <w:snapToGrid w:val="0"/>
              <w:jc w:val="center"/>
              <w:rPr>
                <w:rFonts w:ascii="仿宋_GB2312" w:eastAsia="仿宋_GB2312" w:hAnsi="仿宋_GB2312" w:cs="仿宋_GB2312" w:hint="eastAsia"/>
                <w:color w:val="000000"/>
                <w:kern w:val="0"/>
                <w:sz w:val="24"/>
                <w:lang w:bidi="ar"/>
              </w:rPr>
            </w:pPr>
            <w:r w:rsidRPr="00585A10">
              <w:rPr>
                <w:rFonts w:ascii="仿宋_GB2312" w:eastAsia="仿宋_GB2312" w:hAnsi="仿宋_GB2312" w:cs="仿宋_GB2312" w:hint="eastAsia"/>
                <w:color w:val="000000"/>
                <w:kern w:val="0"/>
                <w:sz w:val="24"/>
                <w:lang w:bidi="ar"/>
              </w:rPr>
              <w:t>教务处</w:t>
            </w:r>
          </w:p>
          <w:p w14:paraId="5F578DD6" w14:textId="2FC61718" w:rsidR="005D19D7" w:rsidRPr="00585A10" w:rsidRDefault="00585A10" w:rsidP="00984A44">
            <w:pPr>
              <w:widowControl/>
              <w:adjustRightInd w:val="0"/>
              <w:snapToGrid w:val="0"/>
              <w:jc w:val="center"/>
              <w:rPr>
                <w:rFonts w:ascii="仿宋_GB2312" w:eastAsia="仿宋_GB2312" w:hAnsi="仿宋_GB2312" w:cs="仿宋_GB2312" w:hint="eastAsia"/>
                <w:color w:val="000000"/>
                <w:kern w:val="0"/>
                <w:sz w:val="24"/>
                <w:lang w:bidi="ar"/>
              </w:rPr>
            </w:pPr>
            <w:r w:rsidRPr="00585A10">
              <w:rPr>
                <w:rFonts w:ascii="仿宋_GB2312" w:eastAsia="仿宋_GB2312" w:hAnsi="仿宋_GB2312" w:cs="仿宋_GB2312" w:hint="eastAsia"/>
                <w:color w:val="000000"/>
                <w:kern w:val="0"/>
                <w:sz w:val="24"/>
                <w:lang w:bidi="ar"/>
              </w:rPr>
              <w:t>http://jwc.wzvtc.cn</w:t>
            </w:r>
          </w:p>
        </w:tc>
        <w:tc>
          <w:tcPr>
            <w:tcW w:w="1276" w:type="dxa"/>
            <w:vAlign w:val="center"/>
          </w:tcPr>
          <w:p w14:paraId="3CE939C9"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13E30" w14:paraId="2BA02753" w14:textId="77777777">
        <w:tc>
          <w:tcPr>
            <w:tcW w:w="710" w:type="dxa"/>
            <w:vMerge/>
            <w:vAlign w:val="center"/>
          </w:tcPr>
          <w:p w14:paraId="64E655EB" w14:textId="77777777" w:rsidR="00513E30" w:rsidRDefault="00513E30" w:rsidP="00513E30">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737B03E4" w14:textId="77777777" w:rsidR="00513E30" w:rsidRDefault="00513E30" w:rsidP="00513E30">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515134C4" w14:textId="77777777" w:rsidR="00513E30" w:rsidRDefault="00513E30" w:rsidP="00513E30">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学生奖学金、助学金、学费减免、助学贷款、勤工俭学的申请与管理规定</w:t>
            </w:r>
          </w:p>
        </w:tc>
        <w:tc>
          <w:tcPr>
            <w:tcW w:w="3260" w:type="dxa"/>
            <w:vAlign w:val="center"/>
          </w:tcPr>
          <w:p w14:paraId="220CDBDA" w14:textId="77777777" w:rsidR="00513E30" w:rsidRP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学生工作部（学生处）</w:t>
            </w:r>
          </w:p>
          <w:p w14:paraId="59AFD63F" w14:textId="625B0E90" w:rsidR="00513E30" w:rsidRP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https://xg.wzvtc.cn/website</w:t>
            </w:r>
          </w:p>
        </w:tc>
        <w:tc>
          <w:tcPr>
            <w:tcW w:w="1276" w:type="dxa"/>
            <w:vAlign w:val="center"/>
          </w:tcPr>
          <w:p w14:paraId="49BB25A6" w14:textId="77777777" w:rsid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p>
        </w:tc>
      </w:tr>
      <w:tr w:rsidR="00513E30" w14:paraId="729C06FB" w14:textId="77777777">
        <w:tc>
          <w:tcPr>
            <w:tcW w:w="710" w:type="dxa"/>
            <w:vMerge/>
            <w:vAlign w:val="center"/>
          </w:tcPr>
          <w:p w14:paraId="3A1162B6" w14:textId="77777777" w:rsidR="00513E30" w:rsidRDefault="00513E30" w:rsidP="00513E30">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4804A580" w14:textId="77777777" w:rsidR="00513E30" w:rsidRDefault="00513E30" w:rsidP="00513E30">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754E00FB" w14:textId="77777777" w:rsidR="00513E30" w:rsidRDefault="00513E30" w:rsidP="00513E30">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学生奖励处罚办法</w:t>
            </w:r>
          </w:p>
        </w:tc>
        <w:tc>
          <w:tcPr>
            <w:tcW w:w="3260" w:type="dxa"/>
            <w:vAlign w:val="center"/>
          </w:tcPr>
          <w:p w14:paraId="7AC4BAEB" w14:textId="77777777" w:rsidR="00513E30" w:rsidRP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学生工作部（学生处）</w:t>
            </w:r>
          </w:p>
          <w:p w14:paraId="4C888316" w14:textId="6843C8F9" w:rsidR="00513E30" w:rsidRP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https://xg.wzvtc.cn/website</w:t>
            </w:r>
          </w:p>
        </w:tc>
        <w:tc>
          <w:tcPr>
            <w:tcW w:w="1276" w:type="dxa"/>
            <w:vAlign w:val="center"/>
          </w:tcPr>
          <w:p w14:paraId="2C19BE08" w14:textId="77777777" w:rsid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p>
        </w:tc>
      </w:tr>
      <w:tr w:rsidR="00513E30" w14:paraId="760C3484" w14:textId="77777777">
        <w:tc>
          <w:tcPr>
            <w:tcW w:w="710" w:type="dxa"/>
            <w:vMerge/>
            <w:vAlign w:val="center"/>
          </w:tcPr>
          <w:p w14:paraId="66C4AF5C" w14:textId="77777777" w:rsidR="00513E30" w:rsidRDefault="00513E30" w:rsidP="00513E30">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22885715" w14:textId="77777777" w:rsidR="00513E30" w:rsidRDefault="00513E30" w:rsidP="00513E30">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6381815D" w14:textId="77777777" w:rsidR="00513E30" w:rsidRDefault="00513E30" w:rsidP="00513E30">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学生申诉办法</w:t>
            </w:r>
          </w:p>
        </w:tc>
        <w:tc>
          <w:tcPr>
            <w:tcW w:w="3260" w:type="dxa"/>
            <w:vAlign w:val="center"/>
          </w:tcPr>
          <w:p w14:paraId="105BE90A" w14:textId="77777777" w:rsidR="00513E30" w:rsidRP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学生工作部（学生处）</w:t>
            </w:r>
          </w:p>
          <w:p w14:paraId="6F04DBB8" w14:textId="3107EBBE" w:rsidR="00513E30" w:rsidRP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https://xg.wzvtc.cn/website</w:t>
            </w:r>
          </w:p>
        </w:tc>
        <w:tc>
          <w:tcPr>
            <w:tcW w:w="1276" w:type="dxa"/>
            <w:vAlign w:val="center"/>
          </w:tcPr>
          <w:p w14:paraId="286E0C2B" w14:textId="77777777" w:rsid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p>
          <w:p w14:paraId="20D59DDF" w14:textId="77777777" w:rsid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p>
          <w:p w14:paraId="3E163C18" w14:textId="77777777" w:rsid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p>
        </w:tc>
      </w:tr>
      <w:tr w:rsidR="00513E30" w14:paraId="2D47BF84" w14:textId="77777777">
        <w:tc>
          <w:tcPr>
            <w:tcW w:w="710" w:type="dxa"/>
            <w:vMerge w:val="restart"/>
            <w:vAlign w:val="center"/>
          </w:tcPr>
          <w:p w14:paraId="4D4796F3" w14:textId="77777777" w:rsidR="00513E30" w:rsidRDefault="00513E30" w:rsidP="00513E30">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7</w:t>
            </w:r>
          </w:p>
        </w:tc>
        <w:tc>
          <w:tcPr>
            <w:tcW w:w="850" w:type="dxa"/>
            <w:vMerge w:val="restart"/>
            <w:vAlign w:val="center"/>
          </w:tcPr>
          <w:p w14:paraId="4E76D0CD" w14:textId="77777777" w:rsidR="00513E30" w:rsidRDefault="00513E30" w:rsidP="00513E30">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学风建设信息</w:t>
            </w:r>
          </w:p>
        </w:tc>
        <w:tc>
          <w:tcPr>
            <w:tcW w:w="3261" w:type="dxa"/>
            <w:vAlign w:val="center"/>
          </w:tcPr>
          <w:p w14:paraId="3F353139" w14:textId="77777777" w:rsidR="00513E30" w:rsidRDefault="00513E30" w:rsidP="00513E30">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学风建设机构</w:t>
            </w:r>
          </w:p>
        </w:tc>
        <w:tc>
          <w:tcPr>
            <w:tcW w:w="3260" w:type="dxa"/>
            <w:vAlign w:val="center"/>
          </w:tcPr>
          <w:p w14:paraId="447E4636" w14:textId="77777777" w:rsidR="00513E30" w:rsidRP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学生工作部（学生处）</w:t>
            </w:r>
          </w:p>
          <w:p w14:paraId="76AE2EFF" w14:textId="3B586946" w:rsidR="00513E30" w:rsidRP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r w:rsidRPr="00513E30">
              <w:rPr>
                <w:rFonts w:ascii="仿宋_GB2312" w:eastAsia="仿宋_GB2312" w:hAnsi="仿宋_GB2312" w:cs="仿宋_GB2312" w:hint="eastAsia"/>
                <w:color w:val="000000"/>
                <w:kern w:val="0"/>
                <w:sz w:val="24"/>
                <w:lang w:bidi="ar"/>
              </w:rPr>
              <w:t>https://xg.wzvtc.cn/website</w:t>
            </w:r>
          </w:p>
        </w:tc>
        <w:tc>
          <w:tcPr>
            <w:tcW w:w="1276" w:type="dxa"/>
            <w:vAlign w:val="center"/>
          </w:tcPr>
          <w:p w14:paraId="134DDDEE" w14:textId="77777777" w:rsidR="00513E30" w:rsidRDefault="00513E30" w:rsidP="00513E30">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416A7DDF" w14:textId="77777777">
        <w:tc>
          <w:tcPr>
            <w:tcW w:w="710" w:type="dxa"/>
            <w:vMerge/>
            <w:vAlign w:val="center"/>
          </w:tcPr>
          <w:p w14:paraId="348AEC71"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509D7B73"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4495C0CC"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学术规范制度</w:t>
            </w:r>
          </w:p>
        </w:tc>
        <w:tc>
          <w:tcPr>
            <w:tcW w:w="3260" w:type="dxa"/>
            <w:vAlign w:val="center"/>
          </w:tcPr>
          <w:p w14:paraId="401219AB"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信息公开网</w:t>
            </w:r>
          </w:p>
          <w:p w14:paraId="116F7A82"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http://xxgk.wzvtc.cn/</w:t>
            </w:r>
          </w:p>
        </w:tc>
        <w:tc>
          <w:tcPr>
            <w:tcW w:w="1276" w:type="dxa"/>
            <w:vAlign w:val="center"/>
          </w:tcPr>
          <w:p w14:paraId="7CBB8857"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54262501" w14:textId="77777777">
        <w:tc>
          <w:tcPr>
            <w:tcW w:w="710" w:type="dxa"/>
            <w:vMerge/>
            <w:vAlign w:val="center"/>
          </w:tcPr>
          <w:p w14:paraId="2D6BAF0D"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172753CD"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5AC69D4A"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学术不端行为查处机制</w:t>
            </w:r>
          </w:p>
        </w:tc>
        <w:tc>
          <w:tcPr>
            <w:tcW w:w="3260" w:type="dxa"/>
            <w:vAlign w:val="center"/>
          </w:tcPr>
          <w:p w14:paraId="108CF41B"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信息公开网</w:t>
            </w:r>
          </w:p>
          <w:p w14:paraId="0A7D6995"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http://xxgk.wzvtc.cn/</w:t>
            </w:r>
          </w:p>
        </w:tc>
        <w:tc>
          <w:tcPr>
            <w:tcW w:w="1276" w:type="dxa"/>
            <w:vAlign w:val="center"/>
          </w:tcPr>
          <w:p w14:paraId="08482E55"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2C8B1439" w14:textId="77777777">
        <w:tc>
          <w:tcPr>
            <w:tcW w:w="710" w:type="dxa"/>
            <w:vMerge w:val="restart"/>
            <w:vAlign w:val="center"/>
          </w:tcPr>
          <w:p w14:paraId="5666850F"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8</w:t>
            </w:r>
          </w:p>
        </w:tc>
        <w:tc>
          <w:tcPr>
            <w:tcW w:w="850" w:type="dxa"/>
            <w:vMerge w:val="restart"/>
            <w:vAlign w:val="center"/>
          </w:tcPr>
          <w:p w14:paraId="360B674B"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学位学科信息</w:t>
            </w:r>
          </w:p>
        </w:tc>
        <w:tc>
          <w:tcPr>
            <w:tcW w:w="3261" w:type="dxa"/>
            <w:vAlign w:val="center"/>
          </w:tcPr>
          <w:p w14:paraId="6E866FBA"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授予博士、硕士、学士学位的基本要求</w:t>
            </w:r>
          </w:p>
        </w:tc>
        <w:tc>
          <w:tcPr>
            <w:tcW w:w="3260" w:type="dxa"/>
            <w:vAlign w:val="center"/>
          </w:tcPr>
          <w:p w14:paraId="3679175A"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5E819702"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10C88659" w14:textId="77777777">
        <w:tc>
          <w:tcPr>
            <w:tcW w:w="710" w:type="dxa"/>
            <w:vMerge/>
            <w:vAlign w:val="center"/>
          </w:tcPr>
          <w:p w14:paraId="6E93A925"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31CCD37F"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19DA8E13"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拟授予硕士、博士学位同等学力人员资格审查和学力水平认定</w:t>
            </w:r>
          </w:p>
        </w:tc>
        <w:tc>
          <w:tcPr>
            <w:tcW w:w="3260" w:type="dxa"/>
            <w:vAlign w:val="center"/>
          </w:tcPr>
          <w:p w14:paraId="708927B2"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58C4CBBA"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5C29076E" w14:textId="77777777">
        <w:tc>
          <w:tcPr>
            <w:tcW w:w="710" w:type="dxa"/>
            <w:vMerge/>
            <w:vAlign w:val="center"/>
          </w:tcPr>
          <w:p w14:paraId="77D6CDC2"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06A08BFB"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5826E370"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新增硕士、博士学位授权学科或专业学位授权点审核办法</w:t>
            </w:r>
          </w:p>
        </w:tc>
        <w:tc>
          <w:tcPr>
            <w:tcW w:w="3260" w:type="dxa"/>
            <w:vAlign w:val="center"/>
          </w:tcPr>
          <w:p w14:paraId="66F035EC"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285190B4"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0B0BEFB5" w14:textId="77777777">
        <w:tc>
          <w:tcPr>
            <w:tcW w:w="710" w:type="dxa"/>
            <w:vMerge/>
            <w:vAlign w:val="center"/>
          </w:tcPr>
          <w:p w14:paraId="2D0EF016"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311D4FC3"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4C89C887"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拟新增学位授权学科或专业学位授权点的申报及论证材料</w:t>
            </w:r>
          </w:p>
        </w:tc>
        <w:tc>
          <w:tcPr>
            <w:tcW w:w="3260" w:type="dxa"/>
            <w:vAlign w:val="center"/>
          </w:tcPr>
          <w:p w14:paraId="5CDEB0F8"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无</w:t>
            </w:r>
          </w:p>
        </w:tc>
        <w:tc>
          <w:tcPr>
            <w:tcW w:w="1276" w:type="dxa"/>
            <w:vAlign w:val="center"/>
          </w:tcPr>
          <w:p w14:paraId="6637F056"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2C5D84C7" w14:textId="77777777" w:rsidTr="007F2508">
        <w:tc>
          <w:tcPr>
            <w:tcW w:w="710" w:type="dxa"/>
            <w:vMerge w:val="restart"/>
            <w:vAlign w:val="center"/>
          </w:tcPr>
          <w:p w14:paraId="63F7ABC6" w14:textId="77777777" w:rsidR="005D19D7" w:rsidRPr="007F2508" w:rsidRDefault="00984604" w:rsidP="00984A44">
            <w:pPr>
              <w:widowControl/>
              <w:adjustRightInd w:val="0"/>
              <w:snapToGrid w:val="0"/>
              <w:jc w:val="center"/>
              <w:rPr>
                <w:rFonts w:ascii="仿宋_GB2312" w:eastAsia="仿宋_GB2312" w:hAnsi="仿宋_GB2312" w:cs="仿宋_GB2312" w:hint="eastAsia"/>
                <w:color w:val="000000"/>
                <w:sz w:val="24"/>
              </w:rPr>
            </w:pPr>
            <w:r w:rsidRPr="007F2508">
              <w:rPr>
                <w:rFonts w:ascii="仿宋_GB2312" w:eastAsia="仿宋_GB2312" w:hAnsi="仿宋_GB2312" w:cs="仿宋_GB2312" w:hint="eastAsia"/>
                <w:color w:val="000000"/>
                <w:kern w:val="0"/>
                <w:sz w:val="24"/>
                <w:lang w:bidi="ar"/>
              </w:rPr>
              <w:t>9</w:t>
            </w:r>
          </w:p>
        </w:tc>
        <w:tc>
          <w:tcPr>
            <w:tcW w:w="850" w:type="dxa"/>
            <w:vMerge w:val="restart"/>
            <w:vAlign w:val="center"/>
          </w:tcPr>
          <w:p w14:paraId="2F85AD89" w14:textId="77777777" w:rsidR="005D19D7" w:rsidRPr="007F2508" w:rsidRDefault="00984604" w:rsidP="00984A44">
            <w:pPr>
              <w:widowControl/>
              <w:adjustRightInd w:val="0"/>
              <w:snapToGrid w:val="0"/>
              <w:jc w:val="center"/>
              <w:rPr>
                <w:rFonts w:ascii="仿宋_GB2312" w:eastAsia="仿宋_GB2312" w:hAnsi="仿宋_GB2312" w:cs="仿宋_GB2312" w:hint="eastAsia"/>
                <w:color w:val="000000"/>
                <w:sz w:val="24"/>
              </w:rPr>
            </w:pPr>
            <w:r w:rsidRPr="007F2508">
              <w:rPr>
                <w:rFonts w:ascii="仿宋_GB2312" w:eastAsia="仿宋_GB2312" w:hAnsi="仿宋_GB2312" w:cs="仿宋_GB2312" w:hint="eastAsia"/>
                <w:color w:val="000000"/>
                <w:kern w:val="0"/>
                <w:sz w:val="24"/>
                <w:lang w:bidi="ar"/>
              </w:rPr>
              <w:t>对外交流与合作信息</w:t>
            </w:r>
          </w:p>
        </w:tc>
        <w:tc>
          <w:tcPr>
            <w:tcW w:w="3261" w:type="dxa"/>
            <w:vAlign w:val="center"/>
          </w:tcPr>
          <w:p w14:paraId="365F3C1C"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中外合作办学情况</w:t>
            </w:r>
          </w:p>
        </w:tc>
        <w:tc>
          <w:tcPr>
            <w:tcW w:w="3260" w:type="dxa"/>
            <w:vAlign w:val="center"/>
          </w:tcPr>
          <w:p w14:paraId="7E91C1C1"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合作交流http://www.wzvtc.cn/list/13.html</w:t>
            </w:r>
          </w:p>
        </w:tc>
        <w:tc>
          <w:tcPr>
            <w:tcW w:w="1276" w:type="dxa"/>
            <w:vAlign w:val="center"/>
          </w:tcPr>
          <w:p w14:paraId="38C3032C"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435F4C83" w14:textId="77777777" w:rsidTr="007F2508">
        <w:tc>
          <w:tcPr>
            <w:tcW w:w="710" w:type="dxa"/>
            <w:vMerge/>
            <w:vAlign w:val="center"/>
          </w:tcPr>
          <w:p w14:paraId="1ABB9F4F"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2ADB6B73"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3EB5D4C6"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来华留学生管理相关规定</w:t>
            </w:r>
          </w:p>
        </w:tc>
        <w:tc>
          <w:tcPr>
            <w:tcW w:w="3260" w:type="dxa"/>
            <w:vAlign w:val="center"/>
          </w:tcPr>
          <w:p w14:paraId="60B07A08"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OA系统http://oa.wzvtc.cn/wui/main.jsp</w:t>
            </w:r>
          </w:p>
        </w:tc>
        <w:tc>
          <w:tcPr>
            <w:tcW w:w="1276" w:type="dxa"/>
            <w:vAlign w:val="center"/>
          </w:tcPr>
          <w:p w14:paraId="6D467765"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3DFE62AF" w14:textId="77777777">
        <w:tc>
          <w:tcPr>
            <w:tcW w:w="710" w:type="dxa"/>
            <w:vMerge w:val="restart"/>
            <w:vAlign w:val="center"/>
          </w:tcPr>
          <w:p w14:paraId="3A0709F1"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10</w:t>
            </w:r>
          </w:p>
        </w:tc>
        <w:tc>
          <w:tcPr>
            <w:tcW w:w="850" w:type="dxa"/>
            <w:vMerge w:val="restart"/>
            <w:vAlign w:val="center"/>
          </w:tcPr>
          <w:p w14:paraId="3B153FE9"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其他</w:t>
            </w:r>
          </w:p>
        </w:tc>
        <w:tc>
          <w:tcPr>
            <w:tcW w:w="3261" w:type="dxa"/>
            <w:vAlign w:val="center"/>
          </w:tcPr>
          <w:p w14:paraId="3941B3EC"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巡视组反馈意见，落实反馈意见整改情况</w:t>
            </w:r>
          </w:p>
        </w:tc>
        <w:tc>
          <w:tcPr>
            <w:tcW w:w="3260" w:type="dxa"/>
            <w:vAlign w:val="center"/>
          </w:tcPr>
          <w:p w14:paraId="28A03C41"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OA系统http://oa.wzvtc.cn/wui/main.jsp</w:t>
            </w:r>
          </w:p>
        </w:tc>
        <w:tc>
          <w:tcPr>
            <w:tcW w:w="1276" w:type="dxa"/>
            <w:vAlign w:val="center"/>
          </w:tcPr>
          <w:p w14:paraId="26344316"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r w:rsidR="005D19D7" w14:paraId="4A795324" w14:textId="77777777">
        <w:trPr>
          <w:trHeight w:val="1097"/>
        </w:trPr>
        <w:tc>
          <w:tcPr>
            <w:tcW w:w="710" w:type="dxa"/>
            <w:vMerge/>
            <w:vAlign w:val="center"/>
          </w:tcPr>
          <w:p w14:paraId="631C962F"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850" w:type="dxa"/>
            <w:vMerge/>
            <w:vAlign w:val="center"/>
          </w:tcPr>
          <w:p w14:paraId="5ABA7545" w14:textId="77777777" w:rsidR="005D19D7" w:rsidRDefault="005D19D7" w:rsidP="00984A44">
            <w:pPr>
              <w:adjustRightInd w:val="0"/>
              <w:snapToGrid w:val="0"/>
              <w:jc w:val="center"/>
              <w:rPr>
                <w:rFonts w:ascii="仿宋_GB2312" w:eastAsia="仿宋_GB2312" w:hAnsi="仿宋_GB2312" w:cs="仿宋_GB2312" w:hint="eastAsia"/>
                <w:color w:val="000000"/>
                <w:sz w:val="24"/>
              </w:rPr>
            </w:pPr>
          </w:p>
        </w:tc>
        <w:tc>
          <w:tcPr>
            <w:tcW w:w="3261" w:type="dxa"/>
            <w:vAlign w:val="center"/>
          </w:tcPr>
          <w:p w14:paraId="3E31BCFF" w14:textId="77777777" w:rsidR="005D19D7" w:rsidRDefault="00984604" w:rsidP="00984A44">
            <w:pPr>
              <w:widowControl/>
              <w:adjustRightInd w:val="0"/>
              <w:snapToGrid w:val="0"/>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自然灾害等突发事件的应急处理预案、预警信息和处置情况，涉及学校的重大事件的调查和处理情况</w:t>
            </w:r>
          </w:p>
        </w:tc>
        <w:tc>
          <w:tcPr>
            <w:tcW w:w="3260" w:type="dxa"/>
            <w:vAlign w:val="center"/>
          </w:tcPr>
          <w:p w14:paraId="152C4FD1" w14:textId="77777777" w:rsidR="005D19D7" w:rsidRDefault="00984604" w:rsidP="00984A44">
            <w:pPr>
              <w:widowControl/>
              <w:adjustRightInd w:val="0"/>
              <w:snapToGrid w:val="0"/>
              <w:jc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OA系统http://oa.wzvtc.cn/wui/main.jsp</w:t>
            </w:r>
          </w:p>
        </w:tc>
        <w:tc>
          <w:tcPr>
            <w:tcW w:w="1276" w:type="dxa"/>
            <w:vAlign w:val="center"/>
          </w:tcPr>
          <w:p w14:paraId="5FFEBBD9" w14:textId="77777777" w:rsidR="005D19D7" w:rsidRDefault="005D19D7" w:rsidP="00984A44">
            <w:pPr>
              <w:widowControl/>
              <w:adjustRightInd w:val="0"/>
              <w:snapToGrid w:val="0"/>
              <w:jc w:val="center"/>
              <w:rPr>
                <w:rFonts w:ascii="仿宋_GB2312" w:eastAsia="仿宋_GB2312" w:hAnsi="仿宋_GB2312" w:cs="仿宋_GB2312" w:hint="eastAsia"/>
                <w:color w:val="000000"/>
                <w:kern w:val="0"/>
                <w:sz w:val="24"/>
                <w:lang w:bidi="ar"/>
              </w:rPr>
            </w:pPr>
          </w:p>
        </w:tc>
      </w:tr>
    </w:tbl>
    <w:p w14:paraId="2B7767B8" w14:textId="77777777" w:rsidR="005D19D7" w:rsidRDefault="005D19D7" w:rsidP="00984A44">
      <w:pPr>
        <w:adjustRightInd w:val="0"/>
        <w:snapToGrid w:val="0"/>
        <w:rPr>
          <w:rFonts w:ascii="黑体" w:eastAsia="黑体" w:hAnsi="黑体" w:cs="黑体" w:hint="eastAsia"/>
          <w:bCs/>
          <w:sz w:val="44"/>
          <w:szCs w:val="36"/>
        </w:rPr>
      </w:pPr>
    </w:p>
    <w:sectPr w:rsidR="005D19D7">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F313" w14:textId="77777777" w:rsidR="00DE6AC1" w:rsidRDefault="00DE6AC1">
      <w:r>
        <w:separator/>
      </w:r>
    </w:p>
  </w:endnote>
  <w:endnote w:type="continuationSeparator" w:id="0">
    <w:p w14:paraId="40E36498" w14:textId="77777777" w:rsidR="00DE6AC1" w:rsidRDefault="00DE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0F90" w14:textId="77777777" w:rsidR="005D19D7" w:rsidRDefault="00984604">
    <w:pPr>
      <w:pStyle w:val="a5"/>
    </w:pPr>
    <w:r>
      <w:rPr>
        <w:noProof/>
      </w:rPr>
      <mc:AlternateContent>
        <mc:Choice Requires="wps">
          <w:drawing>
            <wp:anchor distT="0" distB="0" distL="114300" distR="114300" simplePos="0" relativeHeight="251659264" behindDoc="0" locked="0" layoutInCell="1" allowOverlap="1" wp14:anchorId="17C6D3D5" wp14:editId="32252783">
              <wp:simplePos x="0" y="0"/>
              <wp:positionH relativeFrom="margin">
                <wp:posOffset>2603611</wp:posOffset>
              </wp:positionH>
              <wp:positionV relativeFrom="paragraph">
                <wp:posOffset>-1676</wp:posOffset>
              </wp:positionV>
              <wp:extent cx="178025" cy="186117"/>
              <wp:effectExtent l="0" t="0" r="12700" b="4445"/>
              <wp:wrapNone/>
              <wp:docPr id="1" name="文本框 1"/>
              <wp:cNvGraphicFramePr/>
              <a:graphic xmlns:a="http://schemas.openxmlformats.org/drawingml/2006/main">
                <a:graphicData uri="http://schemas.microsoft.com/office/word/2010/wordprocessingShape">
                  <wps:wsp>
                    <wps:cNvSpPr txBox="1"/>
                    <wps:spPr>
                      <a:xfrm>
                        <a:off x="0" y="0"/>
                        <a:ext cx="178025" cy="1861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0F9A9" w14:textId="77777777" w:rsidR="005D19D7" w:rsidRDefault="00984604">
                          <w:pPr>
                            <w:pStyle w:val="a5"/>
                          </w:pPr>
                          <w:r>
                            <w:fldChar w:fldCharType="begin"/>
                          </w:r>
                          <w:r>
                            <w:instrText xml:space="preserve"> PAGE  \* MERGEFORMAT </w:instrText>
                          </w:r>
                          <w:r>
                            <w:fldChar w:fldCharType="separate"/>
                          </w:r>
                          <w:r w:rsidR="00ED43E7">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7C6D3D5" id="_x0000_t202" coordsize="21600,21600" o:spt="202" path="m,l,21600r21600,l21600,xe">
              <v:stroke joinstyle="miter"/>
              <v:path gradientshapeok="t" o:connecttype="rect"/>
            </v:shapetype>
            <v:shape id="文本框 1" o:spid="_x0000_s1026" type="#_x0000_t202" style="position:absolute;margin-left:205pt;margin-top:-.15pt;width:14pt;height:1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" filled="f" stroked="f" strokeweight=".5pt">
              <v:textbox inset="0,0,0,0">
                <w:txbxContent>
                  <w:p w14:paraId="7B40F9A9" w14:textId="77777777" w:rsidR="005D19D7" w:rsidRDefault="00984604">
                    <w:pPr>
                      <w:pStyle w:val="a5"/>
                    </w:pPr>
                    <w:r>
                      <w:fldChar w:fldCharType="begin"/>
                    </w:r>
                    <w:r>
                      <w:instrText xml:space="preserve"> PAGE  \* MERGEFORMAT </w:instrText>
                    </w:r>
                    <w:r>
                      <w:fldChar w:fldCharType="separate"/>
                    </w:r>
                    <w:r w:rsidR="00ED43E7">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DE4C" w14:textId="77777777" w:rsidR="00DE6AC1" w:rsidRDefault="00DE6AC1">
      <w:r>
        <w:separator/>
      </w:r>
    </w:p>
  </w:footnote>
  <w:footnote w:type="continuationSeparator" w:id="0">
    <w:p w14:paraId="77188FD4" w14:textId="77777777" w:rsidR="00DE6AC1" w:rsidRDefault="00DE6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ZhYzVlM2U5NjVkNWJlOGE1ODQ4ZTgzNGYwMDcyYTUifQ=="/>
  </w:docVars>
  <w:rsids>
    <w:rsidRoot w:val="00172A27"/>
    <w:rsid w:val="00021F20"/>
    <w:rsid w:val="00027370"/>
    <w:rsid w:val="000404AF"/>
    <w:rsid w:val="00043D44"/>
    <w:rsid w:val="00066724"/>
    <w:rsid w:val="00090784"/>
    <w:rsid w:val="000A39C2"/>
    <w:rsid w:val="000A593F"/>
    <w:rsid w:val="000B6F98"/>
    <w:rsid w:val="000C44D3"/>
    <w:rsid w:val="000D03DD"/>
    <w:rsid w:val="000E3BAB"/>
    <w:rsid w:val="0010250B"/>
    <w:rsid w:val="001358D2"/>
    <w:rsid w:val="00143B83"/>
    <w:rsid w:val="001648C2"/>
    <w:rsid w:val="00172A27"/>
    <w:rsid w:val="00175EF9"/>
    <w:rsid w:val="001818B6"/>
    <w:rsid w:val="00193B53"/>
    <w:rsid w:val="00194ED5"/>
    <w:rsid w:val="00197658"/>
    <w:rsid w:val="001A1EA0"/>
    <w:rsid w:val="001B4029"/>
    <w:rsid w:val="001B458C"/>
    <w:rsid w:val="001C0579"/>
    <w:rsid w:val="001D6F77"/>
    <w:rsid w:val="001E4DA5"/>
    <w:rsid w:val="001E55E6"/>
    <w:rsid w:val="001F2EF9"/>
    <w:rsid w:val="002010E9"/>
    <w:rsid w:val="002014D7"/>
    <w:rsid w:val="00201E35"/>
    <w:rsid w:val="0020431D"/>
    <w:rsid w:val="00207F5C"/>
    <w:rsid w:val="00214E15"/>
    <w:rsid w:val="00231A5A"/>
    <w:rsid w:val="00243ED7"/>
    <w:rsid w:val="002471CE"/>
    <w:rsid w:val="002563C5"/>
    <w:rsid w:val="002628A5"/>
    <w:rsid w:val="00264D36"/>
    <w:rsid w:val="00286AAF"/>
    <w:rsid w:val="00290E05"/>
    <w:rsid w:val="00294188"/>
    <w:rsid w:val="002A7EBE"/>
    <w:rsid w:val="002B1356"/>
    <w:rsid w:val="002B57C5"/>
    <w:rsid w:val="002C5F59"/>
    <w:rsid w:val="002D13B4"/>
    <w:rsid w:val="002D5AE3"/>
    <w:rsid w:val="002E1219"/>
    <w:rsid w:val="002F3888"/>
    <w:rsid w:val="00304CAF"/>
    <w:rsid w:val="00311105"/>
    <w:rsid w:val="0031310A"/>
    <w:rsid w:val="00330051"/>
    <w:rsid w:val="0033567E"/>
    <w:rsid w:val="00374513"/>
    <w:rsid w:val="00381F96"/>
    <w:rsid w:val="003A1A41"/>
    <w:rsid w:val="003A2640"/>
    <w:rsid w:val="003B649F"/>
    <w:rsid w:val="003C4BAD"/>
    <w:rsid w:val="003D19B1"/>
    <w:rsid w:val="003D7C17"/>
    <w:rsid w:val="003E1A78"/>
    <w:rsid w:val="003E603F"/>
    <w:rsid w:val="003E6C17"/>
    <w:rsid w:val="003F2159"/>
    <w:rsid w:val="003F6F94"/>
    <w:rsid w:val="0045043B"/>
    <w:rsid w:val="00476E2D"/>
    <w:rsid w:val="00480B7C"/>
    <w:rsid w:val="004816A9"/>
    <w:rsid w:val="004B0152"/>
    <w:rsid w:val="004D0D76"/>
    <w:rsid w:val="004E1914"/>
    <w:rsid w:val="004F1D66"/>
    <w:rsid w:val="005018A6"/>
    <w:rsid w:val="00503D42"/>
    <w:rsid w:val="00513E30"/>
    <w:rsid w:val="00550A4E"/>
    <w:rsid w:val="00555A82"/>
    <w:rsid w:val="00566624"/>
    <w:rsid w:val="00570480"/>
    <w:rsid w:val="005842E8"/>
    <w:rsid w:val="00585A10"/>
    <w:rsid w:val="00593977"/>
    <w:rsid w:val="005A00A9"/>
    <w:rsid w:val="005A76BE"/>
    <w:rsid w:val="005C0AC6"/>
    <w:rsid w:val="005C28F7"/>
    <w:rsid w:val="005C511E"/>
    <w:rsid w:val="005C72A2"/>
    <w:rsid w:val="005D19D7"/>
    <w:rsid w:val="005F33EB"/>
    <w:rsid w:val="005F7754"/>
    <w:rsid w:val="00600841"/>
    <w:rsid w:val="006052D0"/>
    <w:rsid w:val="006269C8"/>
    <w:rsid w:val="00631D0D"/>
    <w:rsid w:val="00634807"/>
    <w:rsid w:val="00635B6A"/>
    <w:rsid w:val="0063789B"/>
    <w:rsid w:val="006746FD"/>
    <w:rsid w:val="00676ACF"/>
    <w:rsid w:val="006779CB"/>
    <w:rsid w:val="006A44AB"/>
    <w:rsid w:val="006B2C9A"/>
    <w:rsid w:val="006E3914"/>
    <w:rsid w:val="006E755F"/>
    <w:rsid w:val="006F70D1"/>
    <w:rsid w:val="007015E3"/>
    <w:rsid w:val="0070381C"/>
    <w:rsid w:val="007129B0"/>
    <w:rsid w:val="00722BD3"/>
    <w:rsid w:val="00725155"/>
    <w:rsid w:val="007255FD"/>
    <w:rsid w:val="007316D7"/>
    <w:rsid w:val="007351DB"/>
    <w:rsid w:val="00740CE3"/>
    <w:rsid w:val="00741EBD"/>
    <w:rsid w:val="00744DF4"/>
    <w:rsid w:val="00754E7A"/>
    <w:rsid w:val="00763183"/>
    <w:rsid w:val="007667CA"/>
    <w:rsid w:val="00773E22"/>
    <w:rsid w:val="007910E1"/>
    <w:rsid w:val="00793E35"/>
    <w:rsid w:val="007943E7"/>
    <w:rsid w:val="00797FA4"/>
    <w:rsid w:val="007B4A05"/>
    <w:rsid w:val="007B6E55"/>
    <w:rsid w:val="007D1F6A"/>
    <w:rsid w:val="007E1CDF"/>
    <w:rsid w:val="007F2508"/>
    <w:rsid w:val="007F3CCC"/>
    <w:rsid w:val="007F5196"/>
    <w:rsid w:val="00832088"/>
    <w:rsid w:val="00837821"/>
    <w:rsid w:val="00854178"/>
    <w:rsid w:val="00881BCE"/>
    <w:rsid w:val="00883379"/>
    <w:rsid w:val="00895D70"/>
    <w:rsid w:val="008C0721"/>
    <w:rsid w:val="008D48D0"/>
    <w:rsid w:val="008D54DC"/>
    <w:rsid w:val="008E47F1"/>
    <w:rsid w:val="008E5C33"/>
    <w:rsid w:val="008E77E8"/>
    <w:rsid w:val="008F6137"/>
    <w:rsid w:val="009028BD"/>
    <w:rsid w:val="00923F2D"/>
    <w:rsid w:val="009270A5"/>
    <w:rsid w:val="00944B81"/>
    <w:rsid w:val="00961DC7"/>
    <w:rsid w:val="009767FB"/>
    <w:rsid w:val="00982C54"/>
    <w:rsid w:val="009841AB"/>
    <w:rsid w:val="00984604"/>
    <w:rsid w:val="00984A44"/>
    <w:rsid w:val="009A4DC2"/>
    <w:rsid w:val="009D4266"/>
    <w:rsid w:val="009F4DA3"/>
    <w:rsid w:val="00A07E45"/>
    <w:rsid w:val="00A33FDE"/>
    <w:rsid w:val="00A41184"/>
    <w:rsid w:val="00A519F9"/>
    <w:rsid w:val="00A52AF2"/>
    <w:rsid w:val="00A73E78"/>
    <w:rsid w:val="00A92D8E"/>
    <w:rsid w:val="00A93F71"/>
    <w:rsid w:val="00AB5A99"/>
    <w:rsid w:val="00AC5A48"/>
    <w:rsid w:val="00AD1586"/>
    <w:rsid w:val="00AD2E43"/>
    <w:rsid w:val="00AD3DC8"/>
    <w:rsid w:val="00AE0F4B"/>
    <w:rsid w:val="00AE48E6"/>
    <w:rsid w:val="00AF0958"/>
    <w:rsid w:val="00B00E3D"/>
    <w:rsid w:val="00B12779"/>
    <w:rsid w:val="00B13842"/>
    <w:rsid w:val="00B51F4E"/>
    <w:rsid w:val="00B55569"/>
    <w:rsid w:val="00B7047C"/>
    <w:rsid w:val="00B71139"/>
    <w:rsid w:val="00B7163A"/>
    <w:rsid w:val="00B73374"/>
    <w:rsid w:val="00B93BFD"/>
    <w:rsid w:val="00BB2976"/>
    <w:rsid w:val="00BC0882"/>
    <w:rsid w:val="00BC6485"/>
    <w:rsid w:val="00BD2FBE"/>
    <w:rsid w:val="00BE5E44"/>
    <w:rsid w:val="00C26660"/>
    <w:rsid w:val="00C375E9"/>
    <w:rsid w:val="00C47076"/>
    <w:rsid w:val="00C615D1"/>
    <w:rsid w:val="00C635AE"/>
    <w:rsid w:val="00C65A00"/>
    <w:rsid w:val="00C81013"/>
    <w:rsid w:val="00C85F8B"/>
    <w:rsid w:val="00C93C08"/>
    <w:rsid w:val="00C95648"/>
    <w:rsid w:val="00CD6E5C"/>
    <w:rsid w:val="00CF4C9A"/>
    <w:rsid w:val="00D02D05"/>
    <w:rsid w:val="00D04780"/>
    <w:rsid w:val="00D26601"/>
    <w:rsid w:val="00D44520"/>
    <w:rsid w:val="00D53662"/>
    <w:rsid w:val="00D70FFD"/>
    <w:rsid w:val="00D80136"/>
    <w:rsid w:val="00D943B0"/>
    <w:rsid w:val="00DA0F55"/>
    <w:rsid w:val="00DA3217"/>
    <w:rsid w:val="00DA437E"/>
    <w:rsid w:val="00DA5E04"/>
    <w:rsid w:val="00DB7F7C"/>
    <w:rsid w:val="00DC06F1"/>
    <w:rsid w:val="00DD3333"/>
    <w:rsid w:val="00DD4650"/>
    <w:rsid w:val="00DE6AC1"/>
    <w:rsid w:val="00E03980"/>
    <w:rsid w:val="00E1473F"/>
    <w:rsid w:val="00E265F3"/>
    <w:rsid w:val="00E26B3A"/>
    <w:rsid w:val="00E36215"/>
    <w:rsid w:val="00E501C7"/>
    <w:rsid w:val="00E66AB9"/>
    <w:rsid w:val="00E72A90"/>
    <w:rsid w:val="00E74B99"/>
    <w:rsid w:val="00E75538"/>
    <w:rsid w:val="00E9390E"/>
    <w:rsid w:val="00EA2FD3"/>
    <w:rsid w:val="00EC0398"/>
    <w:rsid w:val="00EC1AF0"/>
    <w:rsid w:val="00EC7D6F"/>
    <w:rsid w:val="00ED07F4"/>
    <w:rsid w:val="00ED43E7"/>
    <w:rsid w:val="00ED4990"/>
    <w:rsid w:val="00EE23AF"/>
    <w:rsid w:val="00EF2130"/>
    <w:rsid w:val="00EF6DBE"/>
    <w:rsid w:val="00F074E6"/>
    <w:rsid w:val="00F35ECD"/>
    <w:rsid w:val="00F42E23"/>
    <w:rsid w:val="00F63C14"/>
    <w:rsid w:val="00F66205"/>
    <w:rsid w:val="00F8275E"/>
    <w:rsid w:val="00F9204D"/>
    <w:rsid w:val="00F9337A"/>
    <w:rsid w:val="00FA3960"/>
    <w:rsid w:val="00FA3BC5"/>
    <w:rsid w:val="00FA6B72"/>
    <w:rsid w:val="00FB31C0"/>
    <w:rsid w:val="00FC49F7"/>
    <w:rsid w:val="00FD6BB0"/>
    <w:rsid w:val="00FD763A"/>
    <w:rsid w:val="00FD7A5F"/>
    <w:rsid w:val="0115245C"/>
    <w:rsid w:val="01212EBF"/>
    <w:rsid w:val="01577B8B"/>
    <w:rsid w:val="01D803E5"/>
    <w:rsid w:val="028F449B"/>
    <w:rsid w:val="02C65CCF"/>
    <w:rsid w:val="02C7336A"/>
    <w:rsid w:val="03B77C5A"/>
    <w:rsid w:val="04610A59"/>
    <w:rsid w:val="04991098"/>
    <w:rsid w:val="04D24008"/>
    <w:rsid w:val="05FC4531"/>
    <w:rsid w:val="063B1295"/>
    <w:rsid w:val="06AF0EA1"/>
    <w:rsid w:val="06B175A1"/>
    <w:rsid w:val="072E0E5D"/>
    <w:rsid w:val="08103677"/>
    <w:rsid w:val="08824A1B"/>
    <w:rsid w:val="08A2479C"/>
    <w:rsid w:val="09152037"/>
    <w:rsid w:val="09EC4ADB"/>
    <w:rsid w:val="09F601D4"/>
    <w:rsid w:val="0AF07515"/>
    <w:rsid w:val="0BA768AF"/>
    <w:rsid w:val="0BAD643E"/>
    <w:rsid w:val="0C852A1C"/>
    <w:rsid w:val="0C9F1AC4"/>
    <w:rsid w:val="0CAA7F96"/>
    <w:rsid w:val="0D7338EB"/>
    <w:rsid w:val="0D984DF0"/>
    <w:rsid w:val="0E0374FD"/>
    <w:rsid w:val="0E5D142A"/>
    <w:rsid w:val="101540AC"/>
    <w:rsid w:val="109F1375"/>
    <w:rsid w:val="129E5113"/>
    <w:rsid w:val="13024F2F"/>
    <w:rsid w:val="136B0A03"/>
    <w:rsid w:val="13722AD5"/>
    <w:rsid w:val="137418B2"/>
    <w:rsid w:val="13D2074A"/>
    <w:rsid w:val="14712984"/>
    <w:rsid w:val="14932BE8"/>
    <w:rsid w:val="14C84E87"/>
    <w:rsid w:val="14E07F31"/>
    <w:rsid w:val="14EF2174"/>
    <w:rsid w:val="154024EB"/>
    <w:rsid w:val="15AE217F"/>
    <w:rsid w:val="15DC1D93"/>
    <w:rsid w:val="16235D69"/>
    <w:rsid w:val="16453CF0"/>
    <w:rsid w:val="16496E4E"/>
    <w:rsid w:val="16C96FE8"/>
    <w:rsid w:val="188638FE"/>
    <w:rsid w:val="18C02F49"/>
    <w:rsid w:val="19FF1E24"/>
    <w:rsid w:val="1AC576F3"/>
    <w:rsid w:val="1B1B3ADD"/>
    <w:rsid w:val="1B3579D1"/>
    <w:rsid w:val="1B865B2D"/>
    <w:rsid w:val="1BA1088E"/>
    <w:rsid w:val="1C0672E1"/>
    <w:rsid w:val="1CE168E6"/>
    <w:rsid w:val="1D19190B"/>
    <w:rsid w:val="1DD03911"/>
    <w:rsid w:val="1E0C4AA9"/>
    <w:rsid w:val="1EC24803"/>
    <w:rsid w:val="1EE3605B"/>
    <w:rsid w:val="1F0C6300"/>
    <w:rsid w:val="1F5A57E4"/>
    <w:rsid w:val="1FD17AF2"/>
    <w:rsid w:val="20926BCA"/>
    <w:rsid w:val="20CB0620"/>
    <w:rsid w:val="21086B67"/>
    <w:rsid w:val="22760486"/>
    <w:rsid w:val="22891F79"/>
    <w:rsid w:val="232C5CB7"/>
    <w:rsid w:val="23502D24"/>
    <w:rsid w:val="235A15E6"/>
    <w:rsid w:val="2364312B"/>
    <w:rsid w:val="248939A4"/>
    <w:rsid w:val="24BC44C2"/>
    <w:rsid w:val="250275E8"/>
    <w:rsid w:val="25E97504"/>
    <w:rsid w:val="26D81C12"/>
    <w:rsid w:val="277E20B1"/>
    <w:rsid w:val="27E03433"/>
    <w:rsid w:val="280B2067"/>
    <w:rsid w:val="28A83B00"/>
    <w:rsid w:val="28CE1648"/>
    <w:rsid w:val="29713F90"/>
    <w:rsid w:val="29AB250C"/>
    <w:rsid w:val="29B20627"/>
    <w:rsid w:val="2A0C4FFD"/>
    <w:rsid w:val="2B6867A2"/>
    <w:rsid w:val="2B6A5247"/>
    <w:rsid w:val="2C472C75"/>
    <w:rsid w:val="2C8670FD"/>
    <w:rsid w:val="2C933CF6"/>
    <w:rsid w:val="2D2D5A3D"/>
    <w:rsid w:val="2DD911BB"/>
    <w:rsid w:val="2DFC77ED"/>
    <w:rsid w:val="2E5051BB"/>
    <w:rsid w:val="2ED66CCB"/>
    <w:rsid w:val="2F453110"/>
    <w:rsid w:val="2F51739A"/>
    <w:rsid w:val="2FF041AD"/>
    <w:rsid w:val="30071515"/>
    <w:rsid w:val="30176DB3"/>
    <w:rsid w:val="3038079A"/>
    <w:rsid w:val="30525E00"/>
    <w:rsid w:val="3058551A"/>
    <w:rsid w:val="30684A6F"/>
    <w:rsid w:val="307E6582"/>
    <w:rsid w:val="32B24C55"/>
    <w:rsid w:val="33126547"/>
    <w:rsid w:val="333B1446"/>
    <w:rsid w:val="335D47D4"/>
    <w:rsid w:val="33A16CAB"/>
    <w:rsid w:val="341761B0"/>
    <w:rsid w:val="34BB7080"/>
    <w:rsid w:val="3562074A"/>
    <w:rsid w:val="36BA2486"/>
    <w:rsid w:val="37671AF4"/>
    <w:rsid w:val="3A5571FC"/>
    <w:rsid w:val="3A7B7571"/>
    <w:rsid w:val="3A7E72ED"/>
    <w:rsid w:val="3B766D97"/>
    <w:rsid w:val="3B7E2D65"/>
    <w:rsid w:val="3C2346B7"/>
    <w:rsid w:val="3D5C1163"/>
    <w:rsid w:val="3DEA0AFE"/>
    <w:rsid w:val="3E5F06FB"/>
    <w:rsid w:val="3E654A1C"/>
    <w:rsid w:val="3F0E06D5"/>
    <w:rsid w:val="3F41064F"/>
    <w:rsid w:val="3F636C90"/>
    <w:rsid w:val="3F715F33"/>
    <w:rsid w:val="40E34827"/>
    <w:rsid w:val="41EB5D5D"/>
    <w:rsid w:val="425663B5"/>
    <w:rsid w:val="426A49D8"/>
    <w:rsid w:val="428C7B6D"/>
    <w:rsid w:val="44116C36"/>
    <w:rsid w:val="4547632F"/>
    <w:rsid w:val="454E189D"/>
    <w:rsid w:val="457E6FE4"/>
    <w:rsid w:val="46082E43"/>
    <w:rsid w:val="46FB45A2"/>
    <w:rsid w:val="47544186"/>
    <w:rsid w:val="481A003F"/>
    <w:rsid w:val="489321F3"/>
    <w:rsid w:val="489E3EC5"/>
    <w:rsid w:val="496A4B41"/>
    <w:rsid w:val="49EC6A5B"/>
    <w:rsid w:val="4A2E23B4"/>
    <w:rsid w:val="4A9C6C65"/>
    <w:rsid w:val="4BB97A3B"/>
    <w:rsid w:val="4CA7207D"/>
    <w:rsid w:val="4D314733"/>
    <w:rsid w:val="4DB84116"/>
    <w:rsid w:val="4E682B78"/>
    <w:rsid w:val="4E7129DA"/>
    <w:rsid w:val="4EAA6E95"/>
    <w:rsid w:val="4F705785"/>
    <w:rsid w:val="4F8231CE"/>
    <w:rsid w:val="51CA71EE"/>
    <w:rsid w:val="51F67A52"/>
    <w:rsid w:val="52032BF8"/>
    <w:rsid w:val="52453861"/>
    <w:rsid w:val="526C5524"/>
    <w:rsid w:val="52A12C81"/>
    <w:rsid w:val="52AC2A83"/>
    <w:rsid w:val="53155D23"/>
    <w:rsid w:val="53460C56"/>
    <w:rsid w:val="53756FDA"/>
    <w:rsid w:val="54376580"/>
    <w:rsid w:val="5488506C"/>
    <w:rsid w:val="54AA6C30"/>
    <w:rsid w:val="55053BDA"/>
    <w:rsid w:val="55DF55A2"/>
    <w:rsid w:val="56176DD8"/>
    <w:rsid w:val="57081772"/>
    <w:rsid w:val="57277A0F"/>
    <w:rsid w:val="57704775"/>
    <w:rsid w:val="57CE3C40"/>
    <w:rsid w:val="584A3370"/>
    <w:rsid w:val="58974733"/>
    <w:rsid w:val="58B945C1"/>
    <w:rsid w:val="58FE72A2"/>
    <w:rsid w:val="59903589"/>
    <w:rsid w:val="59B56B91"/>
    <w:rsid w:val="5B17420F"/>
    <w:rsid w:val="5B4139DE"/>
    <w:rsid w:val="5B4F4107"/>
    <w:rsid w:val="5B980E54"/>
    <w:rsid w:val="5B9E778A"/>
    <w:rsid w:val="5BFC36F2"/>
    <w:rsid w:val="5C1E31D8"/>
    <w:rsid w:val="5C724561"/>
    <w:rsid w:val="5C756C71"/>
    <w:rsid w:val="5C904BCD"/>
    <w:rsid w:val="5CE15323"/>
    <w:rsid w:val="5DA6417C"/>
    <w:rsid w:val="5DA64483"/>
    <w:rsid w:val="5E943DDB"/>
    <w:rsid w:val="5F1236C9"/>
    <w:rsid w:val="5F340DC1"/>
    <w:rsid w:val="5F4447BC"/>
    <w:rsid w:val="5F507480"/>
    <w:rsid w:val="5FB7231D"/>
    <w:rsid w:val="60B45C3D"/>
    <w:rsid w:val="60C07A1B"/>
    <w:rsid w:val="62030190"/>
    <w:rsid w:val="62831C13"/>
    <w:rsid w:val="651536EF"/>
    <w:rsid w:val="653A72B3"/>
    <w:rsid w:val="659D7184"/>
    <w:rsid w:val="661701F9"/>
    <w:rsid w:val="666E4F5B"/>
    <w:rsid w:val="670A1B67"/>
    <w:rsid w:val="6732696D"/>
    <w:rsid w:val="67520AF1"/>
    <w:rsid w:val="69C6509B"/>
    <w:rsid w:val="69E845B9"/>
    <w:rsid w:val="6A376528"/>
    <w:rsid w:val="6B097E33"/>
    <w:rsid w:val="6B386E6A"/>
    <w:rsid w:val="6B6A278B"/>
    <w:rsid w:val="6C066099"/>
    <w:rsid w:val="6C375767"/>
    <w:rsid w:val="6C9C794E"/>
    <w:rsid w:val="6E096D62"/>
    <w:rsid w:val="6E410022"/>
    <w:rsid w:val="6E771A5C"/>
    <w:rsid w:val="6EA23683"/>
    <w:rsid w:val="6EC762D5"/>
    <w:rsid w:val="6EFE43BD"/>
    <w:rsid w:val="711A3D5E"/>
    <w:rsid w:val="71C24749"/>
    <w:rsid w:val="725F3C6A"/>
    <w:rsid w:val="72BD26C8"/>
    <w:rsid w:val="72D903A0"/>
    <w:rsid w:val="743B7C2D"/>
    <w:rsid w:val="751920D3"/>
    <w:rsid w:val="75CE67E1"/>
    <w:rsid w:val="76EF1752"/>
    <w:rsid w:val="76F90EF9"/>
    <w:rsid w:val="77867BB9"/>
    <w:rsid w:val="786951E9"/>
    <w:rsid w:val="78AF36CD"/>
    <w:rsid w:val="78DA640A"/>
    <w:rsid w:val="79346574"/>
    <w:rsid w:val="798C3A2F"/>
    <w:rsid w:val="7A1A39BC"/>
    <w:rsid w:val="7A8D2DC6"/>
    <w:rsid w:val="7B7D2421"/>
    <w:rsid w:val="7C516512"/>
    <w:rsid w:val="7C76209B"/>
    <w:rsid w:val="7D451DA1"/>
    <w:rsid w:val="7E717392"/>
    <w:rsid w:val="7EC5402E"/>
    <w:rsid w:val="7EEF4188"/>
    <w:rsid w:val="7F84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7E492"/>
  <w15:docId w15:val="{BFD2E8C7-2852-46B7-A69B-50FBD139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2"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07F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2"/>
    <w:qFormat/>
    <w:pPr>
      <w:widowControl/>
      <w:spacing w:before="100" w:beforeAutospacing="1" w:after="100" w:afterAutospacing="1"/>
      <w:jc w:val="left"/>
    </w:pPr>
    <w:rPr>
      <w:rFonts w:ascii="宋体" w:hAnsi="宋体" w:cs="宋体"/>
      <w:kern w:val="0"/>
      <w:sz w:val="24"/>
    </w:rPr>
  </w:style>
  <w:style w:type="character" w:styleId="aa">
    <w:name w:val="Hyperlink"/>
    <w:qFormat/>
    <w:rPr>
      <w:rFonts w:ascii="宋体" w:eastAsia="宋体" w:hAnsi="宋体" w:cs="宋体" w:hint="eastAsia"/>
      <w:color w:val="484848"/>
      <w:sz w:val="18"/>
      <w:szCs w:val="18"/>
      <w:u w:val="none"/>
    </w:rPr>
  </w:style>
  <w:style w:type="paragraph" w:customStyle="1" w:styleId="adocdefaults">
    <w:name w:val="a docdefaults"/>
    <w:basedOn w:val="a"/>
    <w:qFormat/>
    <w:pPr>
      <w:widowControl/>
      <w:spacing w:before="100" w:beforeAutospacing="1" w:after="100" w:afterAutospacing="1"/>
      <w:jc w:val="left"/>
    </w:pPr>
    <w:rPr>
      <w:rFonts w:ascii="宋体" w:hAnsi="宋体" w:cs="宋体"/>
      <w:kern w:val="0"/>
      <w:sz w:val="24"/>
    </w:rPr>
  </w:style>
  <w:style w:type="paragraph" w:customStyle="1" w:styleId="p0">
    <w:name w:val="p0"/>
    <w:qFormat/>
    <w:pPr>
      <w:spacing w:before="100" w:beforeAutospacing="1" w:after="100" w:afterAutospacing="1"/>
    </w:pPr>
    <w:rPr>
      <w:rFonts w:ascii="宋体" w:hAnsi="宋体" w:cs="宋体"/>
      <w:sz w:val="21"/>
      <w:szCs w:val="21"/>
    </w:rPr>
  </w:style>
  <w:style w:type="character" w:customStyle="1" w:styleId="a8">
    <w:name w:val="页眉 字符"/>
    <w:basedOn w:val="a0"/>
    <w:link w:val="a7"/>
    <w:qFormat/>
    <w:rPr>
      <w:rFonts w:ascii="Calibri" w:hAnsi="Calibri"/>
      <w:kern w:val="2"/>
      <w:sz w:val="18"/>
      <w:szCs w:val="18"/>
    </w:rPr>
  </w:style>
  <w:style w:type="character" w:customStyle="1" w:styleId="a6">
    <w:name w:val="页脚 字符"/>
    <w:basedOn w:val="a0"/>
    <w:link w:val="a5"/>
    <w:qFormat/>
    <w:rPr>
      <w:rFonts w:ascii="Calibri" w:hAnsi="Calibri"/>
      <w:kern w:val="2"/>
      <w:sz w:val="18"/>
      <w:szCs w:val="18"/>
    </w:rPr>
  </w:style>
  <w:style w:type="paragraph" w:styleId="ab">
    <w:name w:val="List Paragraph"/>
    <w:basedOn w:val="a"/>
    <w:uiPriority w:val="99"/>
    <w:unhideWhenUsed/>
    <w:qFormat/>
    <w:pPr>
      <w:ind w:firstLineChars="200" w:firstLine="420"/>
    </w:pPr>
  </w:style>
  <w:style w:type="character" w:customStyle="1" w:styleId="a4">
    <w:name w:val="批注框文本 字符"/>
    <w:basedOn w:val="a0"/>
    <w:link w:val="a3"/>
    <w:qFormat/>
    <w:rPr>
      <w:rFonts w:ascii="Calibri" w:hAnsi="Calibri"/>
      <w:kern w:val="2"/>
      <w:sz w:val="18"/>
      <w:szCs w:val="18"/>
    </w:rPr>
  </w:style>
  <w:style w:type="character" w:customStyle="1" w:styleId="NormalCharacter">
    <w:name w:val="NormalCharacter"/>
    <w:semiHidden/>
    <w:qFormat/>
  </w:style>
  <w:style w:type="paragraph" w:customStyle="1" w:styleId="Default">
    <w:name w:val="Default"/>
    <w:uiPriority w:val="99"/>
    <w:unhideWhenUsed/>
    <w:qFormat/>
    <w:pPr>
      <w:widowControl w:val="0"/>
      <w:autoSpaceDE w:val="0"/>
      <w:autoSpaceDN w:val="0"/>
      <w:adjustRightInd w:val="0"/>
    </w:pPr>
    <w:rPr>
      <w:rFonts w:ascii="仿宋_GB2312" w:eastAsia="仿宋_GB2312" w:hAnsi="仿宋_GB2312" w:hint="eastAsia"/>
      <w:color w:val="000000"/>
      <w:sz w:val="24"/>
      <w:szCs w:val="24"/>
    </w:rPr>
  </w:style>
  <w:style w:type="character" w:customStyle="1" w:styleId="1">
    <w:name w:val="未处理的提及1"/>
    <w:basedOn w:val="a0"/>
    <w:uiPriority w:val="99"/>
    <w:semiHidden/>
    <w:unhideWhenUsed/>
    <w:rsid w:val="00BE5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enzhou.gov.cn/art/2025/3/4/art_1229851410_427997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FullWindowForXtable(" TargetMode="External"/><Relationship Id="rId5" Type="http://schemas.openxmlformats.org/officeDocument/2006/relationships/webSettings" Target="webSettings.xml"/><Relationship Id="rId10" Type="http://schemas.openxmlformats.org/officeDocument/2006/relationships/hyperlink" Target="https://www.wenzhou.gov.cn/art/2025/9/18/art_1229893370_4426994.html" TargetMode="External"/><Relationship Id="rId4" Type="http://schemas.openxmlformats.org/officeDocument/2006/relationships/settings" Target="settings.xml"/><Relationship Id="rId9" Type="http://schemas.openxmlformats.org/officeDocument/2006/relationships/hyperlink" Target="https://www.wzvtc.cn/show/122/26693.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38825B2-7D2B-4551-BEFF-2F8BF571B8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19</Pages>
  <Words>1732</Words>
  <Characters>9873</Characters>
  <Application>Microsoft Office Word</Application>
  <DocSecurity>0</DocSecurity>
  <Lines>82</Lines>
  <Paragraphs>23</Paragraphs>
  <ScaleCrop>false</ScaleCrop>
  <Company>Microsoft</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Ryder</dc:creator>
  <cp:lastModifiedBy>keqin huang</cp:lastModifiedBy>
  <cp:revision>118</cp:revision>
  <cp:lastPrinted>2025-10-31T02:13:00Z</cp:lastPrinted>
  <dcterms:created xsi:type="dcterms:W3CDTF">2024-10-31T01:00:00Z</dcterms:created>
  <dcterms:modified xsi:type="dcterms:W3CDTF">2025-10-31T02:24:00Z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E8A63C53834A4D029E9229F704BCB1C0_13</vt:lpwstr>
  </property>
</Properties>
</file>